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4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1BF6ACE0" w:rsidP="1BF6ACE0" w:rsidRDefault="1BF6ACE0" w14:paraId="7B5347B9" w14:textId="0ACABAE4">
      <w:pPr>
        <w:pStyle w:val="Normal"/>
        <w:bidi w:val="0"/>
        <w:spacing w:line="257" w:lineRule="auto"/>
        <w:jc w:val="right"/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</w:pPr>
    </w:p>
    <w:p w:rsidR="5BFFFB75" w:rsidP="1BF6ACE0" w:rsidRDefault="5BFFFB75" w14:paraId="78D06FE1" w14:textId="6B54D89D">
      <w:pPr>
        <w:pStyle w:val="Ttulo1"/>
        <w:bidi w:val="0"/>
        <w:ind w:left="3540" w:hanging="0" w:firstLine="708"/>
      </w:pPr>
      <w:r w:rsidRPr="1BF6ACE0" w:rsidR="5BFFFB75">
        <w:rPr>
          <w:rFonts w:ascii="Calibri" w:hAnsi="Calibri" w:eastAsia="Calibri" w:cs="Calibri"/>
          <w:b w:val="1"/>
          <w:bCs w:val="1"/>
          <w:noProof w:val="0"/>
          <w:color w:val="181717"/>
          <w:sz w:val="20"/>
          <w:szCs w:val="20"/>
          <w:lang w:val="pt-BR"/>
        </w:rPr>
        <w:t>ARTIGO</w:t>
      </w:r>
    </w:p>
    <w:p w:rsidR="1BF6ACE0" w:rsidP="1BF6ACE0" w:rsidRDefault="1BF6ACE0" w14:paraId="53D3E3DC" w14:textId="2B4F88CC">
      <w:pPr>
        <w:pStyle w:val="Normal"/>
        <w:bidi w:val="0"/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</w:pPr>
    </w:p>
    <w:p w:rsidR="5BFFFB75" w:rsidP="0DBEE215" w:rsidRDefault="5BFFFB75" w14:paraId="42E27929" w14:textId="6E144221">
      <w:pPr>
        <w:bidi w:val="0"/>
        <w:jc w:val="center"/>
        <w:rPr>
          <w:rFonts w:ascii="Calibri" w:hAnsi="Calibri" w:eastAsia="Calibri" w:cs="Calibri"/>
          <w:b w:val="1"/>
          <w:bCs w:val="1"/>
          <w:noProof w:val="0"/>
          <w:color w:val="181717"/>
          <w:sz w:val="28"/>
          <w:szCs w:val="28"/>
          <w:lang w:val="pt-BR"/>
        </w:rPr>
      </w:pPr>
      <w:r w:rsidRPr="0DBEE215" w:rsidR="5BFFFB75">
        <w:rPr>
          <w:rFonts w:ascii="Calibri" w:hAnsi="Calibri" w:eastAsia="Calibri" w:cs="Calibri"/>
          <w:b w:val="1"/>
          <w:bCs w:val="1"/>
          <w:noProof w:val="0"/>
          <w:color w:val="181717"/>
          <w:sz w:val="28"/>
          <w:szCs w:val="28"/>
          <w:lang w:val="pt-BR"/>
        </w:rPr>
        <w:t>TÍTULO DO ARTIGO EM PORTUGUÊS (CAIXA ALTA NEGRITO, FONTE CALIBRI 14, CENTRALIZADO</w:t>
      </w:r>
    </w:p>
    <w:p w:rsidR="5BFFFB75" w:rsidP="1BF6ACE0" w:rsidRDefault="5BFFFB75" w14:paraId="7E3549AC" w14:textId="0A7EC2ED">
      <w:pPr>
        <w:bidi w:val="0"/>
        <w:jc w:val="center"/>
      </w:pPr>
      <w:r w:rsidRPr="22569C93" w:rsidR="5BFFFB75">
        <w:rPr>
          <w:rFonts w:ascii="Calibri" w:hAnsi="Calibri" w:eastAsia="Calibri" w:cs="Calibri"/>
          <w:b w:val="1"/>
          <w:bCs w:val="1"/>
          <w:noProof w:val="0"/>
          <w:color w:val="181717"/>
          <w:sz w:val="28"/>
          <w:szCs w:val="28"/>
          <w:lang w:val="pt-BR"/>
        </w:rPr>
        <w:t xml:space="preserve"> </w:t>
      </w:r>
    </w:p>
    <w:p w:rsidR="0CA53F24" w:rsidP="22569C93" w:rsidRDefault="0CA53F24" w14:paraId="0F5CF6DF" w14:textId="1C168D6F">
      <w:pPr>
        <w:bidi w:val="0"/>
        <w:jc w:val="right"/>
      </w:pPr>
      <w:r w:rsidRPr="22569C93" w:rsidR="0CA53F2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pt-BR"/>
        </w:rPr>
        <w:t>AUTOR 1, CAIXA ALTA, NEGRITO, CALIBRI 11</w:t>
      </w:r>
      <w:r w:rsidRPr="22569C93" w:rsidR="0CA53F24">
        <w:rPr>
          <w:rFonts w:ascii="Calibri" w:hAnsi="Calibri" w:eastAsia="Calibri" w:cs="Calibri"/>
          <w:b w:val="1"/>
          <w:bCs w:val="1"/>
          <w:noProof w:val="0"/>
          <w:sz w:val="22"/>
          <w:szCs w:val="22"/>
          <w:vertAlign w:val="superscript"/>
          <w:lang w:val="pt-BR"/>
        </w:rPr>
        <w:t>1</w:t>
      </w:r>
    </w:p>
    <w:p w:rsidR="0CA53F24" w:rsidP="22569C93" w:rsidRDefault="0CA53F24" w14:paraId="6BFF4B44" w14:textId="614B3137">
      <w:pPr>
        <w:bidi w:val="0"/>
        <w:jc w:val="right"/>
      </w:pPr>
      <w:r w:rsidRPr="22569C93" w:rsidR="0CA53F24">
        <w:rPr>
          <w:rFonts w:ascii="Calibri" w:hAnsi="Calibri" w:eastAsia="Calibri" w:cs="Calibri"/>
          <w:noProof w:val="0"/>
          <w:color w:val="181717"/>
          <w:sz w:val="22"/>
          <w:szCs w:val="22"/>
          <w:lang w:val="pt-BR"/>
        </w:rPr>
        <w:t xml:space="preserve">ORCID: </w:t>
      </w:r>
      <w:hyperlink r:id="R4528377b1cd64797">
        <w:r w:rsidRPr="22569C93" w:rsidR="0CA53F24">
          <w:rPr>
            <w:rStyle w:val="Hyperlink"/>
            <w:rFonts w:ascii="Calibri" w:hAnsi="Calibri" w:eastAsia="Calibri" w:cs="Calibri"/>
            <w:noProof w:val="0"/>
            <w:sz w:val="22"/>
            <w:szCs w:val="22"/>
            <w:lang w:val="pt-BR"/>
          </w:rPr>
          <w:t>https://orcid.org/0000-0000-0000-0000</w:t>
        </w:r>
      </w:hyperlink>
    </w:p>
    <w:p w:rsidR="0CA53F24" w:rsidP="22569C93" w:rsidRDefault="0CA53F24" w14:paraId="46642A38" w14:textId="0A0DBFC6">
      <w:pPr>
        <w:bidi w:val="0"/>
        <w:jc w:val="right"/>
      </w:pPr>
      <w:hyperlink r:id="Rf450bf5724b64282">
        <w:r w:rsidRPr="22569C93" w:rsidR="0CA53F24">
          <w:rPr>
            <w:rStyle w:val="Hyperlink"/>
            <w:rFonts w:ascii="Calibri" w:hAnsi="Calibri" w:eastAsia="Calibri" w:cs="Calibri"/>
            <w:noProof w:val="0"/>
            <w:sz w:val="22"/>
            <w:szCs w:val="22"/>
            <w:lang w:val="pt-BR"/>
          </w:rPr>
          <w:t>&lt;email@email.com.br</w:t>
        </w:r>
      </w:hyperlink>
      <w:r w:rsidRPr="22569C93" w:rsidR="0CA53F24">
        <w:rPr>
          <w:rFonts w:ascii="Calibri" w:hAnsi="Calibri" w:eastAsia="Calibri" w:cs="Calibri"/>
          <w:noProof w:val="0"/>
          <w:color w:val="181717"/>
          <w:sz w:val="22"/>
          <w:szCs w:val="22"/>
          <w:lang w:val="pt-BR"/>
        </w:rPr>
        <w:t>&gt;</w:t>
      </w:r>
    </w:p>
    <w:p w:rsidR="0CA53F24" w:rsidP="22569C93" w:rsidRDefault="0CA53F24" w14:paraId="20731259" w14:textId="5DEECBC3">
      <w:pPr>
        <w:bidi w:val="0"/>
        <w:jc w:val="right"/>
      </w:pPr>
      <w:r w:rsidRPr="22569C93" w:rsidR="0CA53F24">
        <w:rPr>
          <w:rFonts w:ascii="Calibri" w:hAnsi="Calibri" w:eastAsia="Calibri" w:cs="Calibri"/>
          <w:b w:val="1"/>
          <w:bCs w:val="1"/>
          <w:noProof w:val="0"/>
          <w:color w:val="181717"/>
          <w:sz w:val="22"/>
          <w:szCs w:val="22"/>
          <w:lang w:val="pt-BR"/>
        </w:rPr>
        <w:t>AUTOR 2, CAIXA ALTA, NEGRITO, CALIBRI 11</w:t>
      </w:r>
      <w:r w:rsidRPr="22569C93" w:rsidR="0CA53F24">
        <w:rPr>
          <w:rFonts w:ascii="Calibri" w:hAnsi="Calibri" w:eastAsia="Calibri" w:cs="Calibri"/>
          <w:b w:val="1"/>
          <w:bCs w:val="1"/>
          <w:noProof w:val="0"/>
          <w:color w:val="181717"/>
          <w:sz w:val="22"/>
          <w:szCs w:val="22"/>
          <w:vertAlign w:val="superscript"/>
          <w:lang w:val="pt-BR"/>
        </w:rPr>
        <w:t>2</w:t>
      </w:r>
    </w:p>
    <w:p w:rsidR="0CA53F24" w:rsidP="22569C93" w:rsidRDefault="0CA53F24" w14:paraId="515346CA" w14:textId="0F21835A">
      <w:pPr>
        <w:bidi w:val="0"/>
        <w:jc w:val="right"/>
      </w:pPr>
      <w:r w:rsidRPr="22569C93" w:rsidR="0CA53F24">
        <w:rPr>
          <w:rFonts w:ascii="Calibri" w:hAnsi="Calibri" w:eastAsia="Calibri" w:cs="Calibri"/>
          <w:noProof w:val="0"/>
          <w:color w:val="181717"/>
          <w:sz w:val="22"/>
          <w:szCs w:val="22"/>
          <w:lang w:val="pt-BR"/>
        </w:rPr>
        <w:t xml:space="preserve">ORCID: </w:t>
      </w:r>
      <w:hyperlink r:id="R36a2f31bc5c24fc9">
        <w:r w:rsidRPr="22569C93" w:rsidR="0CA53F24">
          <w:rPr>
            <w:rStyle w:val="Hyperlink"/>
            <w:rFonts w:ascii="Calibri" w:hAnsi="Calibri" w:eastAsia="Calibri" w:cs="Calibri"/>
            <w:noProof w:val="0"/>
            <w:sz w:val="22"/>
            <w:szCs w:val="22"/>
            <w:lang w:val="pt-BR"/>
          </w:rPr>
          <w:t>https://orcid.org/0000-0000-0000-0000</w:t>
        </w:r>
      </w:hyperlink>
    </w:p>
    <w:p w:rsidR="0CA53F24" w:rsidP="22569C93" w:rsidRDefault="0CA53F24" w14:paraId="0E855881" w14:textId="35925B83">
      <w:pPr>
        <w:bidi w:val="0"/>
        <w:jc w:val="right"/>
      </w:pPr>
      <w:hyperlink r:id="R7e06fe34610c4d9f">
        <w:r w:rsidRPr="22569C93" w:rsidR="0CA53F24">
          <w:rPr>
            <w:rStyle w:val="Hyperlink"/>
            <w:rFonts w:ascii="Calibri" w:hAnsi="Calibri" w:eastAsia="Calibri" w:cs="Calibri"/>
            <w:noProof w:val="0"/>
            <w:sz w:val="22"/>
            <w:szCs w:val="22"/>
            <w:lang w:val="pt-BR"/>
          </w:rPr>
          <w:t>&lt;email@email.com.br</w:t>
        </w:r>
      </w:hyperlink>
      <w:r w:rsidRPr="22569C93" w:rsidR="0CA53F24">
        <w:rPr>
          <w:rFonts w:ascii="Calibri" w:hAnsi="Calibri" w:eastAsia="Calibri" w:cs="Calibri"/>
          <w:noProof w:val="0"/>
          <w:color w:val="181717"/>
          <w:sz w:val="22"/>
          <w:szCs w:val="22"/>
          <w:lang w:val="pt-BR"/>
        </w:rPr>
        <w:t>&gt;</w:t>
      </w:r>
    </w:p>
    <w:p w:rsidR="0CA53F24" w:rsidP="22569C93" w:rsidRDefault="0CA53F24" w14:paraId="554ABDDD" w14:textId="1945A0D2">
      <w:pPr>
        <w:bidi w:val="0"/>
        <w:jc w:val="right"/>
      </w:pPr>
      <w:r w:rsidRPr="22569C93" w:rsidR="0CA53F24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</w:t>
      </w:r>
    </w:p>
    <w:p w:rsidR="0CA53F24" w:rsidP="22569C93" w:rsidRDefault="0CA53F24" w14:paraId="406DB108" w14:textId="74A32253">
      <w:pPr>
        <w:bidi w:val="0"/>
        <w:spacing w:line="257" w:lineRule="auto"/>
        <w:ind w:left="10" w:hanging="10"/>
        <w:jc w:val="right"/>
      </w:pPr>
      <w:r w:rsidRPr="22569C93" w:rsidR="0CA53F24">
        <w:rPr>
          <w:rFonts w:ascii="Garamond" w:hAnsi="Garamond" w:eastAsia="Garamond" w:cs="Garamond"/>
          <w:noProof w:val="0"/>
          <w:color w:val="181717"/>
          <w:sz w:val="22"/>
          <w:szCs w:val="22"/>
          <w:lang w:val="pt-BR"/>
        </w:rPr>
        <w:t xml:space="preserve"> </w:t>
      </w:r>
    </w:p>
    <w:p w:rsidR="0CA53F24" w:rsidP="22569C93" w:rsidRDefault="0CA53F24" w14:paraId="63B1B94E" w14:textId="7D203AC5">
      <w:pPr>
        <w:bidi w:val="0"/>
        <w:jc w:val="left"/>
      </w:pPr>
      <w:r w:rsidRPr="22569C93" w:rsidR="0CA53F24">
        <w:rPr>
          <w:rFonts w:ascii="Calibri" w:hAnsi="Calibri" w:eastAsia="Calibri" w:cs="Calibri"/>
          <w:noProof w:val="0"/>
          <w:color w:val="181717"/>
          <w:sz w:val="22"/>
          <w:szCs w:val="22"/>
          <w:vertAlign w:val="superscript"/>
          <w:lang w:val="pt-BR"/>
        </w:rPr>
        <w:t>1</w:t>
      </w:r>
      <w:r w:rsidRPr="22569C93" w:rsidR="0CA53F24">
        <w:rPr>
          <w:rFonts w:ascii="Calibri" w:hAnsi="Calibri" w:eastAsia="Calibri" w:cs="Calibri"/>
          <w:noProof w:val="0"/>
          <w:color w:val="181717"/>
          <w:sz w:val="22"/>
          <w:szCs w:val="22"/>
          <w:lang w:val="pt-BR"/>
        </w:rPr>
        <w:t xml:space="preserve"> Filiação institucional. Cidade, Estado (SiglaDoEstado), País.</w:t>
      </w:r>
    </w:p>
    <w:p w:rsidR="0CA53F24" w:rsidP="22569C93" w:rsidRDefault="0CA53F24" w14:paraId="7B6E6496" w14:textId="2B9A5A3B">
      <w:pPr>
        <w:bidi w:val="0"/>
        <w:jc w:val="left"/>
      </w:pPr>
      <w:r w:rsidRPr="22569C93" w:rsidR="0CA53F24">
        <w:rPr>
          <w:rFonts w:ascii="Calibri" w:hAnsi="Calibri" w:eastAsia="Calibri" w:cs="Calibri"/>
          <w:noProof w:val="0"/>
          <w:color w:val="181717"/>
          <w:sz w:val="22"/>
          <w:szCs w:val="22"/>
          <w:vertAlign w:val="superscript"/>
          <w:lang w:val="pt-BR"/>
        </w:rPr>
        <w:t>2</w:t>
      </w:r>
      <w:r w:rsidRPr="22569C93" w:rsidR="0CA53F24">
        <w:rPr>
          <w:rFonts w:ascii="Calibri" w:hAnsi="Calibri" w:eastAsia="Calibri" w:cs="Calibri"/>
          <w:noProof w:val="0"/>
          <w:color w:val="181717"/>
          <w:sz w:val="22"/>
          <w:szCs w:val="22"/>
          <w:lang w:val="pt-BR"/>
        </w:rPr>
        <w:t xml:space="preserve"> Filiação institucional. Cidade, Estado (SiglaDoEstado), País.</w:t>
      </w:r>
    </w:p>
    <w:p w:rsidR="22569C93" w:rsidP="22569C93" w:rsidRDefault="22569C93" w14:paraId="4BF3D4BD" w14:textId="10A43F55">
      <w:pPr>
        <w:pStyle w:val="Normal"/>
        <w:bidi w:val="0"/>
        <w:jc w:val="center"/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</w:pPr>
    </w:p>
    <w:p w:rsidR="5BFFFB75" w:rsidP="1BF6ACE0" w:rsidRDefault="5BFFFB75" w14:paraId="0BDEBB6C" w14:textId="278F5617">
      <w:pPr>
        <w:bidi w:val="0"/>
        <w:jc w:val="right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68AF2A37" w14:textId="371D22E2">
      <w:pPr>
        <w:bidi w:val="0"/>
        <w:jc w:val="both"/>
      </w:pPr>
      <w:r w:rsidRPr="0DBEE215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 xml:space="preserve">RESUMO: </w:t>
      </w:r>
      <w:r w:rsidRPr="0DBEE215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Texto contendo objetivo, método e conclusões do trabalho com no mínimo 150 e no máximo 250 palavras em português. Fonte Garamond 12. Ao copiar o texto de outro arquivo do word, posicione o cursor no local em que será incluído o texto e </w:t>
      </w:r>
      <w:r w:rsidRPr="0DBEE215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>sempre</w:t>
      </w:r>
      <w:r w:rsidRPr="0DBEE215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</w:t>
      </w:r>
      <w:r w:rsidRPr="0DBEE215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utilize a opção </w:t>
      </w:r>
      <w:r w:rsidRPr="0DBEE215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 xml:space="preserve">colar somente texto, </w:t>
      </w:r>
      <w:r w:rsidRPr="0DBEE215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>para manter a formatação do template. Não serão aceitos artigos fora da formatação constante do template oficial.</w:t>
      </w:r>
    </w:p>
    <w:p w:rsidR="5BFFFB75" w:rsidP="1BF6ACE0" w:rsidRDefault="5BFFFB75" w14:paraId="7B4B8916" w14:textId="2AA87109">
      <w:pPr>
        <w:bidi w:val="0"/>
        <w:jc w:val="both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74F892AA" w14:textId="613F3294">
      <w:pPr>
        <w:bidi w:val="0"/>
        <w:jc w:val="both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 xml:space="preserve">Palavras-chave: </w:t>
      </w: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>Entre 3 e 5 palavras-chave, separadas por vírgula, letra minúscula. Fonte garamond 12</w:t>
      </w:r>
    </w:p>
    <w:p w:rsidR="5BFFFB75" w:rsidP="1BF6ACE0" w:rsidRDefault="5BFFFB75" w14:paraId="3EF10D1A" w14:textId="2FDDEDA6">
      <w:pPr>
        <w:bidi w:val="0"/>
        <w:jc w:val="left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7EBCC045" w14:textId="63EE25C9">
      <w:pPr>
        <w:bidi w:val="0"/>
        <w:jc w:val="left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7AFD8D52" w14:textId="06D769D4">
      <w:pPr>
        <w:bidi w:val="0"/>
        <w:jc w:val="center"/>
      </w:pPr>
      <w:r w:rsidRPr="1BF6ACE0" w:rsidR="5BFFFB75">
        <w:rPr>
          <w:rFonts w:ascii="Calibri" w:hAnsi="Calibri" w:eastAsia="Calibri" w:cs="Calibri"/>
          <w:b w:val="1"/>
          <w:bCs w:val="1"/>
          <w:noProof w:val="0"/>
          <w:color w:val="181717"/>
          <w:sz w:val="24"/>
          <w:szCs w:val="24"/>
          <w:lang w:val="pt-BR"/>
        </w:rPr>
        <w:t>TÍTULO EM INGLÊS (CAIXA ALTA, NEGRITO, FONTE CALIBRI 12, CENTRALIZADO)</w:t>
      </w:r>
    </w:p>
    <w:p w:rsidR="5BFFFB75" w:rsidP="1BF6ACE0" w:rsidRDefault="5BFFFB75" w14:paraId="6489C756" w14:textId="0FE8F0EA">
      <w:pPr>
        <w:bidi w:val="0"/>
        <w:jc w:val="center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3AA42F8E" w14:textId="61892F45">
      <w:pPr>
        <w:bidi w:val="0"/>
        <w:jc w:val="both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>ABSTRACT:</w:t>
      </w: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Texto contendo objetivo, método e conclusões do trabalho com no mínimo 150 e no máximo 250 palavras em inglês. Fonte Garamond 12. Ao copiar o texto de outro arquivo do word, posicione o cursor no local em que será incluído o texto e </w:t>
      </w: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>sempre</w:t>
      </w: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utilize a opção </w:t>
      </w: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 xml:space="preserve">colar somente texto, </w:t>
      </w: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>para manter a formatação do template. Não serão aceitos artigos fora da formatação constante do template oficial.</w:t>
      </w:r>
    </w:p>
    <w:p w:rsidR="5BFFFB75" w:rsidP="1BF6ACE0" w:rsidRDefault="5BFFFB75" w14:paraId="509C2176" w14:textId="0089CDBD">
      <w:pPr>
        <w:bidi w:val="0"/>
        <w:jc w:val="both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63EBD960" w14:textId="5BE9E8D3">
      <w:pPr>
        <w:bidi w:val="0"/>
        <w:jc w:val="both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>Keywords</w:t>
      </w: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>: Entre 3 e 5 palavras-chave, separadas por vírgula, letra minúscula. Fonte garamond 12.</w:t>
      </w:r>
    </w:p>
    <w:p w:rsidR="5BFFFB75" w:rsidP="1BF6ACE0" w:rsidRDefault="5BFFFB75" w14:paraId="60D407AB" w14:textId="06166B22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0C4F5C11" w14:textId="5EC6CC12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5E7F6EA6" w14:textId="5A7C0FBE">
      <w:pPr>
        <w:bidi w:val="0"/>
        <w:jc w:val="center"/>
      </w:pPr>
      <w:r w:rsidRPr="1BF6ACE0" w:rsidR="5BFFFB75">
        <w:rPr>
          <w:rFonts w:ascii="Calibri" w:hAnsi="Calibri" w:eastAsia="Calibri" w:cs="Calibri"/>
          <w:b w:val="1"/>
          <w:bCs w:val="1"/>
          <w:noProof w:val="0"/>
          <w:color w:val="181717"/>
          <w:sz w:val="24"/>
          <w:szCs w:val="24"/>
          <w:lang w:val="pt-BR"/>
        </w:rPr>
        <w:t>TÍTULO EM ESPANHOL (CAIXA ALTA, NEGRITO, FONTE CALIBRI 12, CENTRALIZADO)</w:t>
      </w:r>
    </w:p>
    <w:p w:rsidR="5BFFFB75" w:rsidP="1BF6ACE0" w:rsidRDefault="5BFFFB75" w14:paraId="74998601" w14:textId="66C33CDD">
      <w:pPr>
        <w:bidi w:val="0"/>
        <w:jc w:val="center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426A6778" w14:textId="50F951A2">
      <w:pPr>
        <w:bidi w:val="0"/>
        <w:jc w:val="both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>RESUMEN:</w:t>
      </w: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Texto contendo objetivo, método e conclusões do trabalho com no mínimo 150 e no máximo 250 palavras em espanhol. Fonte Garamond 12. Ao copiar o texto de outro arquivo do word, posicione o cursor no local em que será incluído o texto e </w:t>
      </w: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>sempre</w:t>
      </w: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utilize a opção </w:t>
      </w: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 xml:space="preserve">colar somente texto, </w:t>
      </w: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>para manter a formatação do template. Não serão aceitos artigos fora da formatação constante do template oficial.</w:t>
      </w:r>
    </w:p>
    <w:p w:rsidR="5BFFFB75" w:rsidP="1BF6ACE0" w:rsidRDefault="5BFFFB75" w14:paraId="78E6DC99" w14:textId="4CE20F23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4981FFB2" w14:textId="39EB8D13">
      <w:pPr>
        <w:bidi w:val="0"/>
        <w:jc w:val="left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 xml:space="preserve">Palabras clave: </w:t>
      </w: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>Entre 3 e 5 palavras-chave, separadas por vírgula, letra minúscula. Fonte garamond 12.</w:t>
      </w:r>
    </w:p>
    <w:p w:rsidR="5BFFFB75" w:rsidP="1BF6ACE0" w:rsidRDefault="5BFFFB75" w14:paraId="6D8BFA0E" w14:textId="54BBE928">
      <w:pPr>
        <w:bidi w:val="0"/>
        <w:jc w:val="both"/>
      </w:pPr>
      <w:r>
        <w:br/>
      </w:r>
    </w:p>
    <w:p w:rsidR="5BFFFB75" w:rsidP="1BF6ACE0" w:rsidRDefault="5BFFFB75" w14:paraId="5A8B4F85" w14:textId="2937F31E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49CD9F56" w14:textId="089A9F55">
      <w:pPr>
        <w:pStyle w:val="Ttulo1"/>
        <w:bidi w:val="0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>INTRODUÇÃO (CAIXA ALTA, NEGRITO, FONTE GARAMOND 12, ALINHADO À ESQUERDA)</w:t>
      </w:r>
    </w:p>
    <w:p w:rsidR="5BFFFB75" w:rsidP="1BF6ACE0" w:rsidRDefault="5BFFFB75" w14:paraId="60254EBB" w14:textId="3685851C">
      <w:pPr>
        <w:bidi w:val="0"/>
        <w:ind w:firstLine="1134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278A3E06" w14:textId="022F5981">
      <w:pPr>
        <w:bidi w:val="0"/>
        <w:ind w:firstLine="1134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Fonte Garamond 12, cor preta, espaçamento entre linhas 1,25 para todo o artigo. Tamanho da fonte de 10 pts para citações longas; notas de rodapé; legendas; paginação. Recuo na primeira linha dos parágrafos em 2cm. O texto deverá seguir as normas da Associação Brasileira de Normas Técnicas (ABNT) ou da American Psychological Association (APA). </w:t>
      </w:r>
    </w:p>
    <w:p w:rsidR="5BFFFB75" w:rsidP="1BF6ACE0" w:rsidRDefault="5BFFFB75" w14:paraId="0FB42EA8" w14:textId="5659F190">
      <w:pPr>
        <w:bidi w:val="0"/>
        <w:ind w:firstLine="1134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Os quadros, tabelas, gráficos, mapas e outros recursos visuais devem ser apresentados centralizados no fluxo do texto, numeradas, com título e legenda completa. As imagens deverão ser digitalizadas com resolução mínima de 500X500, no formato PNG ou JPG. </w:t>
      </w:r>
    </w:p>
    <w:p w:rsidR="5BFFFB75" w:rsidP="1BF6ACE0" w:rsidRDefault="5BFFFB75" w14:paraId="240294DB" w14:textId="3C7EDE6C">
      <w:pPr>
        <w:bidi w:val="0"/>
        <w:ind w:firstLine="1134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Todas as notas deverão ser formatadas como </w:t>
      </w: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>notas de rodapé</w:t>
      </w: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>.</w:t>
      </w: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vertAlign w:val="superscript"/>
          <w:lang w:val="pt-BR"/>
        </w:rPr>
        <w:t xml:space="preserve"> </w:t>
      </w:r>
      <w:hyperlink w:anchor="_ftn1" r:id="R339da90c7d3a4402">
        <w:r w:rsidRPr="1BF6ACE0" w:rsidR="5BFFFB75">
          <w:rPr>
            <w:rStyle w:val="Hyperlink"/>
            <w:rFonts w:ascii="Garamond" w:hAnsi="Garamond" w:eastAsia="Garamond" w:cs="Garamond"/>
            <w:b w:val="1"/>
            <w:bCs w:val="1"/>
            <w:noProof w:val="0"/>
            <w:sz w:val="24"/>
            <w:szCs w:val="24"/>
            <w:vertAlign w:val="superscript"/>
            <w:lang w:val="pt-BR"/>
          </w:rPr>
          <w:t>[1]</w:t>
        </w:r>
      </w:hyperlink>
    </w:p>
    <w:p w:rsidR="5BFFFB75" w:rsidP="1BF6ACE0" w:rsidRDefault="5BFFFB75" w14:paraId="0114EA16" w14:textId="0EF6429A">
      <w:pPr>
        <w:bidi w:val="0"/>
        <w:spacing w:line="276" w:lineRule="auto"/>
        <w:ind w:firstLine="1134"/>
        <w:jc w:val="both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>Ao copiar o texto de outro arquivo do word, posicione o cursor no local em que será incluído o texto e sempre utilize a opção colar somente texto, para manter a formatação do template. Não serão aceitos artigos fora da formatação constante no template oficial.</w:t>
      </w:r>
    </w:p>
    <w:p w:rsidR="5BFFFB75" w:rsidP="1BF6ACE0" w:rsidRDefault="5BFFFB75" w14:paraId="5AE45AB8" w14:textId="679B7265">
      <w:pPr>
        <w:bidi w:val="0"/>
        <w:spacing w:line="276" w:lineRule="auto"/>
        <w:ind w:firstLine="2268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2B1AAD46" w14:textId="1468BBBF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0"/>
          <w:szCs w:val="20"/>
          <w:lang w:val="pt-BR"/>
        </w:rPr>
        <w:t>Transcrições com mais de três linhas devem ser apresentadas com recuo de 4 centímetros da margem, entre linhas simples, fonte Garamond 10. A separação do trecho transcrito do restante do texto é feita utilizando-se apenas uma linha de espaço (Garamond 12). Caso se aplique, as referências devem ser colocadas ao final da transcrição, considerando-se a mesma formatação das normas. (AUTOR, ano, p. xx).</w:t>
      </w:r>
    </w:p>
    <w:p w:rsidR="5BFFFB75" w:rsidP="1BF6ACE0" w:rsidRDefault="5BFFFB75" w14:paraId="4DF4CE29" w14:textId="4132A4E5">
      <w:pPr>
        <w:pStyle w:val="Ttulo1"/>
        <w:bidi w:val="0"/>
      </w:pPr>
      <w:r w:rsidRPr="1BF6ACE0" w:rsidR="5BFFFB75">
        <w:rPr>
          <w:rFonts w:ascii="Calibri" w:hAnsi="Calibri" w:eastAsia="Calibri" w:cs="Calibri"/>
          <w:b w:val="0"/>
          <w:bCs w:val="0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044C3BE1" w14:textId="2CD0851C">
      <w:pPr>
        <w:pStyle w:val="Ttulo1"/>
        <w:bidi w:val="0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>TÓPICOS (CAIXA ALTA, NEGRITO, FONTE GARAMOND 12, ALINHADO A ESQUERDA, SEM NUMERAÇÃO)</w:t>
      </w:r>
    </w:p>
    <w:p w:rsidR="5BFFFB75" w:rsidP="1BF6ACE0" w:rsidRDefault="5BFFFB75" w14:paraId="2C16E261" w14:textId="122F5E0C">
      <w:pPr>
        <w:bidi w:val="0"/>
        <w:ind w:firstLine="1134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Fonte Garamond 12, cor preta, espaçamento entre linhas 1,25 para todo o artigo. Tamanho da fonte de 10 pts para citações longas; notas de rodapé; legendas; paginação. Recuo na primeira linha dos parágrafos em 2cm. O texto deverá seguir as normas da Associação Brasileira de Normas Técnicas (ABNT) ou da American Psychological Association (APA). </w:t>
      </w:r>
    </w:p>
    <w:p w:rsidR="5BFFFB75" w:rsidP="1BF6ACE0" w:rsidRDefault="5BFFFB75" w14:paraId="6D83F02F" w14:textId="372658AE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3EE18391" w14:textId="55B15775">
      <w:pPr>
        <w:bidi w:val="0"/>
        <w:jc w:val="both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>Subtópicos</w:t>
      </w:r>
    </w:p>
    <w:p w:rsidR="5BFFFB75" w:rsidP="1BF6ACE0" w:rsidRDefault="5BFFFB75" w14:paraId="1B3A5938" w14:textId="07970CEF">
      <w:pPr>
        <w:bidi w:val="0"/>
        <w:jc w:val="both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3B4F80E2" w14:textId="7FF04AC6">
      <w:pPr>
        <w:bidi w:val="0"/>
        <w:ind w:firstLine="1134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>Os títulos dos subtópicos devem vir alinhados à esquerda, e o negrito é o único recurso que deve ser utilizado para distingui-lo do restante do texto. Não numerar tópicos ou subtópicos.</w:t>
      </w:r>
    </w:p>
    <w:p w:rsidR="5BFFFB75" w:rsidP="1BF6ACE0" w:rsidRDefault="5BFFFB75" w14:paraId="768968FE" w14:textId="08F3C383">
      <w:pPr>
        <w:bidi w:val="0"/>
        <w:ind w:firstLine="1134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>Os quadros, tabelas, gráficos, mapas e outros recursos visuais devem ser apresentados centralizados no fluxo do texto, numeradas, com título e legenda completa. As imagens deverão ser digitalizadas com resolução mínima de 500X500, no formato PNG ou JPG.</w:t>
      </w:r>
    </w:p>
    <w:p w:rsidR="5BFFFB75" w:rsidP="1BF6ACE0" w:rsidRDefault="5BFFFB75" w14:paraId="2886EFE7" w14:textId="26CED3B5">
      <w:pPr>
        <w:bidi w:val="0"/>
        <w:ind w:firstLine="1134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Todas as notas deverão ser formatadas como </w:t>
      </w: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>notas de rodapé</w:t>
      </w: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>.</w:t>
      </w:r>
    </w:p>
    <w:p w:rsidR="5BFFFB75" w:rsidP="1BF6ACE0" w:rsidRDefault="5BFFFB75" w14:paraId="6C42161B" w14:textId="18E74FFF">
      <w:pPr>
        <w:bidi w:val="0"/>
        <w:ind w:firstLine="1134"/>
        <w:jc w:val="both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 xml:space="preserve">Ao copiar o texto de outro arquivo do word, posicione o cursor no local em que será incluído o texto e sempre utilize a opção colar somente texto, para manter a formatação do template. Não serão aceitos artigos fora da formatação constante no template oficial. </w:t>
      </w:r>
    </w:p>
    <w:p w:rsidR="5BFFFB75" w:rsidP="1BF6ACE0" w:rsidRDefault="5BFFFB75" w14:paraId="05D4747F" w14:textId="1A48A629">
      <w:pPr>
        <w:bidi w:val="0"/>
        <w:ind w:firstLine="1134"/>
        <w:jc w:val="both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153013B6" w14:textId="2B33B1C6">
      <w:pPr>
        <w:pStyle w:val="Ttulo1"/>
        <w:bidi w:val="0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>CONSIDERAÇÕES FINAIS (CAIXA ALTA, NEGRITO, FONTE GARAMOND 12, ALINHADO A ESQUERDA, SEM NUMERAÇÃO)</w:t>
      </w:r>
    </w:p>
    <w:p w:rsidR="5BFFFB75" w:rsidP="1BF6ACE0" w:rsidRDefault="5BFFFB75" w14:paraId="6D580081" w14:textId="6B40D1F6">
      <w:pPr>
        <w:bidi w:val="0"/>
        <w:ind w:firstLine="1134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Fonte Garamond 12, cor preta, espaçamento entre linhas 1,25 para todo o artigo. Tamanho da fonte de 10 pts para citações longas; notas de rodapé; legendas; paginação. Recuo na primeira linha dos parágrafos em 2cm. O texto deverá seguir as normas da Associação Brasileira de Normas Técnicas (ABNT) ou da American Psychological Association (APA). </w:t>
      </w:r>
    </w:p>
    <w:p w:rsidR="5BFFFB75" w:rsidP="1BF6ACE0" w:rsidRDefault="5BFFFB75" w14:paraId="02FFEF9F" w14:textId="31F4C80F">
      <w:pPr>
        <w:bidi w:val="0"/>
        <w:ind w:firstLine="1134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Os quadros, tabelas, gráficos, mapas e outros recursos visuais devem ser apresentados centralizados no fluxo do texto, numeradas, com título e legenda completa. As imagens deverão ser digitalizadas com resolução mínima de 500X500, no formato PNG ou JPG. </w:t>
      </w:r>
    </w:p>
    <w:p w:rsidR="5BFFFB75" w:rsidP="1BF6ACE0" w:rsidRDefault="5BFFFB75" w14:paraId="40D33765" w14:textId="40D2C376">
      <w:pPr>
        <w:bidi w:val="0"/>
        <w:ind w:firstLine="1134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>Todas as notas deverão ser formatadas como notas de rodapé.</w:t>
      </w:r>
    </w:p>
    <w:p w:rsidR="5BFFFB75" w:rsidP="1BF6ACE0" w:rsidRDefault="5BFFFB75" w14:paraId="05B0C3BD" w14:textId="22992987">
      <w:pPr>
        <w:bidi w:val="0"/>
        <w:ind w:firstLine="1134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Ao copiar o texto de outro arquivo do word, posicione o cursor no local em que será incluído o texto e sempre utilize a opção colar somente texto, para manter a formatação do template. Não serão aceitos artigos fora da formatação constante no template oficial. </w:t>
      </w:r>
    </w:p>
    <w:p w:rsidR="5BFFFB75" w:rsidP="1BF6ACE0" w:rsidRDefault="5BFFFB75" w14:paraId="56168E8B" w14:textId="4C60AD74">
      <w:pPr>
        <w:bidi w:val="0"/>
        <w:ind w:firstLine="1134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51BBECC1" w14:textId="076B35B4">
      <w:pPr>
        <w:bidi w:val="0"/>
        <w:ind w:firstLine="1134"/>
        <w:jc w:val="left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77BFAC1E" w14:textId="193AD19C">
      <w:pPr>
        <w:bidi w:val="0"/>
        <w:jc w:val="left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>REFERÊNCIAS (CAIXA ALTA, NEGRITO, GARAMOND 12, ALINHADO À ESQUERDA)</w:t>
      </w:r>
    </w:p>
    <w:p w:rsidR="5BFFFB75" w:rsidP="1BF6ACE0" w:rsidRDefault="5BFFFB75" w14:paraId="6F53DF01" w14:textId="58CBC4EC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>As referências deverão seguir as normas da Associação Brasileira de Normas Técnicas (ABNT) ou da American Psychological Association (APA). Devem vir com espaçamento simples e um espaço entre uma referência e outra)</w:t>
      </w:r>
    </w:p>
    <w:p w:rsidR="5BFFFB75" w:rsidP="1BF6ACE0" w:rsidRDefault="5BFFFB75" w14:paraId="2990725E" w14:textId="23E8FE65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2B47A699" w14:textId="499BC09C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*Alguns problemas recorrentes que podem levar à devolução do artigo na sua fase inicial de avaliação ou atrasar o processo de editoração: </w:t>
      </w:r>
    </w:p>
    <w:p w:rsidR="5BFFFB75" w:rsidP="1BF6ACE0" w:rsidRDefault="5BFFFB75" w14:paraId="18BD1809" w14:textId="011A1B8E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>- Ausência, nas referências finais, de trabalhos citados no texto;</w:t>
      </w:r>
    </w:p>
    <w:p w:rsidR="5BFFFB75" w:rsidP="1BF6ACE0" w:rsidRDefault="5BFFFB75" w14:paraId="550E48F8" w14:textId="1B90ACA8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>- Divergência nas datas das referências citadas e indicadas ao final;</w:t>
      </w:r>
    </w:p>
    <w:p w:rsidR="5BFFFB75" w:rsidP="1BF6ACE0" w:rsidRDefault="5BFFFB75" w14:paraId="51BD018D" w14:textId="1C03A5CD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>- Referências não utilizadas no texto;</w:t>
      </w:r>
    </w:p>
    <w:p w:rsidR="5BFFFB75" w:rsidP="1BF6ACE0" w:rsidRDefault="5BFFFB75" w14:paraId="2EEE4FD0" w14:textId="5C38ABA0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>- Dados incompletos (n. de páginas em artigos, em capítulos de livros)</w:t>
      </w:r>
    </w:p>
    <w:p w:rsidR="5BFFFB75" w:rsidP="1BF6ACE0" w:rsidRDefault="5BFFFB75" w14:paraId="293C0293" w14:textId="670A3D7E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01FD93A5" w14:textId="6C974984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>*Utilizar como modelo para referências bibliográficas no modelo ABNT:</w:t>
      </w:r>
    </w:p>
    <w:p w:rsidR="5BFFFB75" w:rsidP="1BF6ACE0" w:rsidRDefault="5BFFFB75" w14:paraId="09ADC79C" w14:textId="3AEA486B">
      <w:pPr>
        <w:bidi w:val="0"/>
        <w:ind w:firstLine="1134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5CFE7A77" w14:textId="61EBBDAE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>* Espaçamento simples; espaço de uma linha entre as referências;</w:t>
      </w:r>
    </w:p>
    <w:p w:rsidR="5BFFFB75" w:rsidP="1BF6ACE0" w:rsidRDefault="5BFFFB75" w14:paraId="21536E2C" w14:textId="00D0844A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* Colocar pelo menos o primeiro nome dos autores por extenso; </w:t>
      </w:r>
    </w:p>
    <w:p w:rsidR="5BFFFB75" w:rsidP="1BF6ACE0" w:rsidRDefault="5BFFFB75" w14:paraId="55B3D30D" w14:textId="1E5B9A0C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* Para títulos de livros, de teses e de periódicos, utilizar </w:t>
      </w:r>
      <w:r w:rsidRPr="1BF6ACE0" w:rsidR="5BFFFB75">
        <w:rPr>
          <w:rFonts w:ascii="Garamond" w:hAnsi="Garamond" w:eastAsia="Garamond" w:cs="Garamond"/>
          <w:i w:val="1"/>
          <w:iCs w:val="1"/>
          <w:noProof w:val="0"/>
          <w:color w:val="181717"/>
          <w:sz w:val="24"/>
          <w:szCs w:val="24"/>
          <w:lang w:val="pt-BR"/>
        </w:rPr>
        <w:t>itálico</w:t>
      </w: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>.</w:t>
      </w:r>
    </w:p>
    <w:p w:rsidR="5BFFFB75" w:rsidP="1BF6ACE0" w:rsidRDefault="5BFFFB75" w14:paraId="26A34E06" w14:textId="18BE6ECE">
      <w:pPr>
        <w:bidi w:val="0"/>
        <w:ind w:firstLine="1134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25C008E5" w14:textId="2971633D">
      <w:pPr>
        <w:bidi w:val="0"/>
        <w:jc w:val="both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fr"/>
        </w:rPr>
        <w:t>Livro:</w:t>
      </w:r>
    </w:p>
    <w:p w:rsidR="5BFFFB75" w:rsidP="1BF6ACE0" w:rsidRDefault="5BFFFB75" w14:paraId="37ECA964" w14:textId="469AC78D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fr"/>
        </w:rPr>
        <w:t xml:space="preserve">BOURDIEU, Pierre; DARBEL, Alain; SCHNAPPER, Dominique. </w:t>
      </w:r>
      <w:r w:rsidRPr="1BF6ACE0" w:rsidR="5BFFFB75">
        <w:rPr>
          <w:rFonts w:ascii="Garamond" w:hAnsi="Garamond" w:eastAsia="Garamond" w:cs="Garamond"/>
          <w:i w:val="1"/>
          <w:iCs w:val="1"/>
          <w:noProof w:val="0"/>
          <w:color w:val="181717"/>
          <w:sz w:val="24"/>
          <w:szCs w:val="24"/>
          <w:lang w:val="pt-BR"/>
        </w:rPr>
        <w:t>O amor pela arte</w:t>
      </w: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>: os museus de arte na Europa e seu público. São Paulo: EDUSP; Zouk, 2016.</w:t>
      </w:r>
    </w:p>
    <w:p w:rsidR="5BFFFB75" w:rsidP="1BF6ACE0" w:rsidRDefault="5BFFFB75" w14:paraId="2DB7EC1A" w14:textId="560DBD92">
      <w:pPr>
        <w:bidi w:val="0"/>
        <w:ind w:firstLine="1134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61C8F314" w14:textId="2E20B1D4">
      <w:pPr>
        <w:bidi w:val="0"/>
        <w:jc w:val="both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>Capítulo de livro:</w:t>
      </w:r>
    </w:p>
    <w:p w:rsidR="5BFFFB75" w:rsidP="1BF6ACE0" w:rsidRDefault="5BFFFB75" w14:paraId="24146024" w14:textId="0F581103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GRAFTON, Anthony. O leitor humanista. </w:t>
      </w: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en-US"/>
        </w:rPr>
        <w:t xml:space="preserve">In: CHARTIER, Roger; CAVALLO, Guglielmo (Orgs.). </w:t>
      </w:r>
      <w:r w:rsidRPr="1BF6ACE0" w:rsidR="5BFFFB75">
        <w:rPr>
          <w:rFonts w:ascii="Garamond" w:hAnsi="Garamond" w:eastAsia="Garamond" w:cs="Garamond"/>
          <w:i w:val="1"/>
          <w:iCs w:val="1"/>
          <w:noProof w:val="0"/>
          <w:color w:val="181717"/>
          <w:sz w:val="24"/>
          <w:szCs w:val="24"/>
          <w:lang w:val="pt-BR"/>
        </w:rPr>
        <w:t xml:space="preserve">História ida leitura no mundo ocidental. </w:t>
      </w: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>V.2. São Paulo: Ática, 1998, p. 5-46.</w:t>
      </w:r>
    </w:p>
    <w:p w:rsidR="5BFFFB75" w:rsidP="1BF6ACE0" w:rsidRDefault="5BFFFB75" w14:paraId="51728B4D" w14:textId="2C0A3238">
      <w:pPr>
        <w:bidi w:val="0"/>
        <w:ind w:firstLine="1134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4DDA0F01" w14:textId="629FBD93">
      <w:pPr>
        <w:bidi w:val="0"/>
        <w:jc w:val="both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>Artigo em revista:</w:t>
      </w:r>
    </w:p>
    <w:p w:rsidR="5BFFFB75" w:rsidP="1BF6ACE0" w:rsidRDefault="5BFFFB75" w14:paraId="1F3B7792" w14:textId="7EDADB43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NUNES, Clarice. Anísio Teixeira: a poesia da ação. </w:t>
      </w:r>
      <w:r w:rsidRPr="1BF6ACE0" w:rsidR="5BFFFB75">
        <w:rPr>
          <w:rFonts w:ascii="Garamond" w:hAnsi="Garamond" w:eastAsia="Garamond" w:cs="Garamond"/>
          <w:i w:val="1"/>
          <w:iCs w:val="1"/>
          <w:noProof w:val="0"/>
          <w:color w:val="181717"/>
          <w:sz w:val="24"/>
          <w:szCs w:val="24"/>
          <w:lang w:val="pt-BR"/>
        </w:rPr>
        <w:t>Revista Brasileira de Educação</w:t>
      </w: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>, n. 16, p. 5-18, 2001. &lt;https://doi.org/10.1590/S1413-24782001000100002&gt;</w:t>
      </w:r>
    </w:p>
    <w:p w:rsidR="5BFFFB75" w:rsidP="1BF6ACE0" w:rsidRDefault="5BFFFB75" w14:paraId="570E1AD0" w14:textId="371EC0C9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26B7E34F" w14:textId="5D17424B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>*Sempre que disponível, inserir o DOI ao final dos dados de identificação do artigo. Nesse caso, não é necessário indicar o endereço eletrônico da publicação. No caso de não possuir DOI, citar conforme abaixo:</w:t>
      </w:r>
    </w:p>
    <w:p w:rsidR="5BFFFB75" w:rsidP="1BF6ACE0" w:rsidRDefault="5BFFFB75" w14:paraId="55DFDBBD" w14:textId="35A39072">
      <w:pPr>
        <w:bidi w:val="0"/>
        <w:ind w:firstLine="1134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2C404720" w14:textId="6368D24D">
      <w:pPr>
        <w:bidi w:val="0"/>
        <w:spacing w:line="276" w:lineRule="auto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JULIA, Dominique. A cultura escolar como objeto histórico. </w:t>
      </w:r>
      <w:r w:rsidRPr="1BF6ACE0" w:rsidR="5BFFFB75">
        <w:rPr>
          <w:rFonts w:ascii="Garamond" w:hAnsi="Garamond" w:eastAsia="Garamond" w:cs="Garamond"/>
          <w:i w:val="1"/>
          <w:iCs w:val="1"/>
          <w:noProof w:val="0"/>
          <w:color w:val="181717"/>
          <w:sz w:val="24"/>
          <w:szCs w:val="24"/>
          <w:lang w:val="pt-BR"/>
        </w:rPr>
        <w:t>Revista Brasileira de História da Educação.</w:t>
      </w: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v.1 n.1, p. 9-43, 2001. </w:t>
      </w:r>
    </w:p>
    <w:p w:rsidR="5BFFFB75" w:rsidP="1BF6ACE0" w:rsidRDefault="5BFFFB75" w14:paraId="7C4186E5" w14:textId="371E1762">
      <w:pPr>
        <w:bidi w:val="0"/>
        <w:spacing w:line="276" w:lineRule="auto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>Disponível em: &lt;http://periodicos.uem.br/ojs/index.php/rbhe/article/view/38749/20279&gt;. Acesso em: 01/01/2001.</w:t>
      </w:r>
    </w:p>
    <w:p w:rsidR="5BFFFB75" w:rsidP="1BF6ACE0" w:rsidRDefault="5BFFFB75" w14:paraId="0C6B5138" w14:textId="4B2CCFE6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43F0E14C" w14:textId="59CF27CF">
      <w:pPr>
        <w:bidi w:val="0"/>
        <w:jc w:val="both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>Teses e dissertações:</w:t>
      </w:r>
    </w:p>
    <w:p w:rsidR="5BFFFB75" w:rsidP="1BF6ACE0" w:rsidRDefault="5BFFFB75" w14:paraId="7E10CF02" w14:textId="78C5EFC8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GOMES, Nilma L. </w:t>
      </w:r>
      <w:r w:rsidRPr="1BF6ACE0" w:rsidR="5BFFFB75">
        <w:rPr>
          <w:rFonts w:ascii="Garamond" w:hAnsi="Garamond" w:eastAsia="Garamond" w:cs="Garamond"/>
          <w:i w:val="1"/>
          <w:iCs w:val="1"/>
          <w:noProof w:val="0"/>
          <w:color w:val="181717"/>
          <w:sz w:val="24"/>
          <w:szCs w:val="24"/>
          <w:lang w:val="pt-BR"/>
        </w:rPr>
        <w:t xml:space="preserve">Corpo e cabelo como ícones de construção da beleza e da identidade negra nos salões étnicos de Belo Horizonte. </w:t>
      </w: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Tese (Doutorado em Educação). São Paulo: Universidade de São Paulo, 2002. </w:t>
      </w:r>
    </w:p>
    <w:p w:rsidR="5BFFFB75" w:rsidP="1BF6ACE0" w:rsidRDefault="5BFFFB75" w14:paraId="10EDE299" w14:textId="3D85E04A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70402AF8" w14:textId="3B65EBBD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>*Caso o trabalho esteja disponível em algum repositório, indicar os dados do endereço eletrônico, conforme indicado nos artigos sem DOI.</w:t>
      </w:r>
    </w:p>
    <w:p w:rsidR="5BFFFB75" w:rsidP="1BF6ACE0" w:rsidRDefault="5BFFFB75" w14:paraId="2BDD8940" w14:textId="30FF548C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27E29FFF" w14:textId="286822FD">
      <w:pPr>
        <w:bidi w:val="0"/>
        <w:jc w:val="both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>Publicação de Anais de eventos científicos</w:t>
      </w:r>
    </w:p>
    <w:p w:rsidR="5BFFFB75" w:rsidP="1BF6ACE0" w:rsidRDefault="5BFFFB75" w14:paraId="5593A7CF" w14:textId="7C3F06CC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SOBRENOME, Nome. Título do trabalho. In: 23ª REUNIÃO ANUAL DA ANPED, 2003, Caxambu. Anais. Cidade: Editora, ano. Disponível em: &lt;xxxxxx&gt;. Acesso em: </w:t>
      </w:r>
    </w:p>
    <w:p w:rsidR="5BFFFB75" w:rsidP="1BF6ACE0" w:rsidRDefault="5BFFFB75" w14:paraId="06B5A045" w14:textId="587E7666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450D7C9B" w14:textId="2C6BC8F1">
      <w:pPr>
        <w:bidi w:val="0"/>
        <w:jc w:val="both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>Legislação</w:t>
      </w:r>
    </w:p>
    <w:p w:rsidR="5BFFFB75" w:rsidP="1BF6ACE0" w:rsidRDefault="5BFFFB75" w14:paraId="5A19362B" w14:textId="409BE3B1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000000" w:themeColor="text1" w:themeTint="FF" w:themeShade="FF"/>
          <w:sz w:val="24"/>
          <w:szCs w:val="24"/>
          <w:lang w:val="pt-BR"/>
        </w:rPr>
        <w:t>BRASIL</w:t>
      </w:r>
      <w:r w:rsidRPr="1BF6ACE0" w:rsidR="5BFFFB75">
        <w:rPr>
          <w:rFonts w:ascii="Garamond" w:hAnsi="Garamond" w:eastAsia="Garamond" w:cs="Garamond"/>
          <w:i w:val="1"/>
          <w:iCs w:val="1"/>
          <w:noProof w:val="0"/>
          <w:color w:val="000000" w:themeColor="text1" w:themeTint="FF" w:themeShade="FF"/>
          <w:sz w:val="24"/>
          <w:szCs w:val="24"/>
          <w:lang w:val="pt-BR"/>
        </w:rPr>
        <w:t>. Lei nº 9.394 de 20 de dezembro de 1996.</w:t>
      </w:r>
      <w:r w:rsidRPr="1BF6ACE0" w:rsidR="5BFFFB75">
        <w:rPr>
          <w:rFonts w:ascii="Garamond" w:hAnsi="Garamond" w:eastAsia="Garamond" w:cs="Garamond"/>
          <w:noProof w:val="0"/>
          <w:color w:val="000000" w:themeColor="text1" w:themeTint="FF" w:themeShade="FF"/>
          <w:sz w:val="24"/>
          <w:szCs w:val="24"/>
          <w:lang w:val="pt-BR"/>
        </w:rPr>
        <w:t xml:space="preserve"> Estabelece as Diretrizes e Bases da Educação Nacional. Brasília, 1996.</w:t>
      </w:r>
    </w:p>
    <w:p w:rsidR="5BFFFB75" w:rsidP="1BF6ACE0" w:rsidRDefault="5BFFFB75" w14:paraId="6A0FCFA2" w14:textId="7B45F4F3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1117C65D" w14:textId="24925739">
      <w:pPr>
        <w:bidi w:val="0"/>
        <w:jc w:val="both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lang w:val="pt-BR"/>
        </w:rPr>
        <w:t>Matérias em jornais e revistas</w:t>
      </w:r>
    </w:p>
    <w:p w:rsidR="5BFFFB75" w:rsidP="1BF6ACE0" w:rsidRDefault="5BFFFB75" w14:paraId="60050397" w14:textId="554F06D6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>Quando houver autor:</w:t>
      </w:r>
    </w:p>
    <w:p w:rsidR="5BFFFB75" w:rsidP="1BF6ACE0" w:rsidRDefault="5BFFFB75" w14:paraId="5961D1E1" w14:textId="42E0DA93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SOBRENOME, Nome. Título da matéria. </w:t>
      </w:r>
      <w:r w:rsidRPr="1BF6ACE0" w:rsidR="5BFFFB75">
        <w:rPr>
          <w:rFonts w:ascii="Garamond" w:hAnsi="Garamond" w:eastAsia="Garamond" w:cs="Garamond"/>
          <w:i w:val="1"/>
          <w:iCs w:val="1"/>
          <w:noProof w:val="0"/>
          <w:color w:val="181717"/>
          <w:sz w:val="24"/>
          <w:szCs w:val="24"/>
          <w:lang w:val="pt-BR"/>
        </w:rPr>
        <w:t xml:space="preserve">Título do periódico. </w:t>
      </w: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>Cidade, p. 18-20, ano. Disponível em: &lt;xxxxxxxxxxxx&gt;. Acesso em: dia/mês/ano.</w:t>
      </w:r>
    </w:p>
    <w:p w:rsidR="5BFFFB75" w:rsidP="1BF6ACE0" w:rsidRDefault="5BFFFB75" w14:paraId="60975710" w14:textId="286A9FA7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41108BF0" w14:textId="5D63C51E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>Sem autoria:</w:t>
      </w:r>
    </w:p>
    <w:p w:rsidR="5BFFFB75" w:rsidP="1BF6ACE0" w:rsidRDefault="5BFFFB75" w14:paraId="0C6A55C9" w14:textId="512347F1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TÍTULO DA MATÉRIA. </w:t>
      </w:r>
      <w:r w:rsidRPr="1BF6ACE0" w:rsidR="5BFFFB75">
        <w:rPr>
          <w:rFonts w:ascii="Garamond" w:hAnsi="Garamond" w:eastAsia="Garamond" w:cs="Garamond"/>
          <w:i w:val="1"/>
          <w:iCs w:val="1"/>
          <w:noProof w:val="0"/>
          <w:color w:val="181717"/>
          <w:sz w:val="24"/>
          <w:szCs w:val="24"/>
          <w:lang w:val="pt-BR"/>
        </w:rPr>
        <w:t xml:space="preserve">Nome do periódico. </w:t>
      </w: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>Cidade, p. 18-20, ano. Disponível em: &lt;xxxxxxxxxxxx&gt;. Acesso em: dia/mês/ano.</w:t>
      </w:r>
    </w:p>
    <w:p w:rsidR="5BFFFB75" w:rsidP="1BF6ACE0" w:rsidRDefault="5BFFFB75" w14:paraId="5499B62A" w14:textId="1D009103">
      <w:pPr>
        <w:bidi w:val="0"/>
        <w:jc w:val="both"/>
      </w:pPr>
      <w:r w:rsidRPr="1BF6ACE0" w:rsidR="5BFFFB75">
        <w:rPr>
          <w:rFonts w:ascii="Garamond" w:hAnsi="Garamond" w:eastAsia="Garamond" w:cs="Garamond"/>
          <w:noProof w:val="0"/>
          <w:color w:val="181717"/>
          <w:sz w:val="24"/>
          <w:szCs w:val="24"/>
          <w:lang w:val="pt-BR"/>
        </w:rPr>
        <w:t xml:space="preserve"> </w:t>
      </w:r>
    </w:p>
    <w:p w:rsidR="5BFFFB75" w:rsidP="1BF6ACE0" w:rsidRDefault="5BFFFB75" w14:paraId="31A3641E" w14:textId="5C70CC36">
      <w:pPr>
        <w:bidi w:val="0"/>
        <w:jc w:val="both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4"/>
          <w:szCs w:val="24"/>
          <w:highlight w:val="yellow"/>
          <w:lang w:val="pt-BR"/>
        </w:rPr>
        <w:t xml:space="preserve"> </w:t>
      </w:r>
    </w:p>
    <w:p w:rsidR="5BFFFB75" w:rsidP="1BF6ACE0" w:rsidRDefault="5BFFFB75" w14:paraId="75FA9A14" w14:textId="2D9D2982">
      <w:pPr>
        <w:bidi w:val="0"/>
        <w:spacing w:line="257" w:lineRule="auto"/>
        <w:jc w:val="both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2"/>
          <w:szCs w:val="22"/>
          <w:lang w:val="pt-BR"/>
        </w:rPr>
        <w:t xml:space="preserve">CONTRIBUIÇÃO DAS/DOS AUTORES/AS (especificar cada contribuição, de acordo com as normas da revista: CRedit (Contributor Roles Taxonomy) que é mantido pelo </w:t>
      </w:r>
      <w:hyperlink r:id="R26a14431347b4ec2">
        <w:r w:rsidRPr="1BF6ACE0" w:rsidR="5BFFFB75">
          <w:rPr>
            <w:rStyle w:val="Hyperlink"/>
            <w:rFonts w:ascii="Garamond" w:hAnsi="Garamond" w:eastAsia="Garamond" w:cs="Garamond"/>
            <w:b w:val="1"/>
            <w:bCs w:val="1"/>
            <w:noProof w:val="0"/>
            <w:sz w:val="22"/>
            <w:szCs w:val="22"/>
            <w:lang w:val="pt-BR"/>
          </w:rPr>
          <w:t>Consortia for Advancing Standards in Research Administration Information</w:t>
        </w:r>
      </w:hyperlink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2"/>
          <w:szCs w:val="22"/>
          <w:lang w:val="pt-BR"/>
        </w:rPr>
        <w:t xml:space="preserve"> (CASRAI) Exemplos abaixo:</w:t>
      </w:r>
    </w:p>
    <w:p w:rsidR="5BFFFB75" w:rsidP="1BF6ACE0" w:rsidRDefault="5BFFFB75" w14:paraId="200708FB" w14:textId="5CC60E2B">
      <w:pPr>
        <w:bidi w:val="0"/>
        <w:spacing w:line="257" w:lineRule="auto"/>
        <w:jc w:val="both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2"/>
          <w:szCs w:val="22"/>
          <w:lang w:val="pt-BR"/>
        </w:rPr>
        <w:t xml:space="preserve"> </w:t>
      </w:r>
    </w:p>
    <w:p w:rsidR="5BFFFB75" w:rsidP="1BF6ACE0" w:rsidRDefault="5BFFFB75" w14:paraId="0EFF54EF" w14:textId="098E526C">
      <w:pPr>
        <w:bidi w:val="0"/>
        <w:spacing w:line="257" w:lineRule="auto"/>
        <w:jc w:val="both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2"/>
          <w:szCs w:val="22"/>
          <w:lang w:val="pt-BR"/>
        </w:rPr>
        <w:t>Autora 1 – Coordenadora do projeto, participação ativa na análise dos dados e revisão da escrita final.</w:t>
      </w:r>
    </w:p>
    <w:p w:rsidR="5BFFFB75" w:rsidP="1BF6ACE0" w:rsidRDefault="5BFFFB75" w14:paraId="281AFC10" w14:textId="7F74B836">
      <w:pPr>
        <w:bidi w:val="0"/>
        <w:spacing w:line="257" w:lineRule="auto"/>
        <w:jc w:val="both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2"/>
          <w:szCs w:val="22"/>
          <w:lang w:val="pt-BR"/>
        </w:rPr>
        <w:t>Autor 2 – Coleta de dados, análise dos dados e escrita do texto.</w:t>
      </w:r>
    </w:p>
    <w:p w:rsidR="5BFFFB75" w:rsidP="1BF6ACE0" w:rsidRDefault="5BFFFB75" w14:paraId="68C3ACD6" w14:textId="7DA4DD3F">
      <w:pPr>
        <w:bidi w:val="0"/>
        <w:spacing w:line="257" w:lineRule="auto"/>
        <w:jc w:val="both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2"/>
          <w:szCs w:val="22"/>
          <w:lang w:val="pt-BR"/>
        </w:rPr>
        <w:t xml:space="preserve"> </w:t>
      </w:r>
    </w:p>
    <w:p w:rsidR="5BFFFB75" w:rsidP="1BF6ACE0" w:rsidRDefault="5BFFFB75" w14:paraId="3869E5CC" w14:textId="613E867F">
      <w:pPr>
        <w:bidi w:val="0"/>
        <w:spacing w:line="257" w:lineRule="auto"/>
        <w:jc w:val="both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2"/>
          <w:szCs w:val="22"/>
          <w:lang w:val="pt-BR"/>
        </w:rPr>
        <w:t>DECLARAÇÃO DE CONFLITO DE INTERESSE</w:t>
      </w:r>
    </w:p>
    <w:p w:rsidR="5BFFFB75" w:rsidP="1BF6ACE0" w:rsidRDefault="5BFFFB75" w14:paraId="28B716B4" w14:textId="6C28D438">
      <w:pPr>
        <w:bidi w:val="0"/>
        <w:spacing w:line="257" w:lineRule="auto"/>
        <w:jc w:val="both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2"/>
          <w:szCs w:val="22"/>
          <w:lang w:val="pt-BR"/>
        </w:rPr>
        <w:t xml:space="preserve"> </w:t>
      </w:r>
    </w:p>
    <w:p w:rsidR="5BFFFB75" w:rsidP="1BF6ACE0" w:rsidRDefault="5BFFFB75" w14:paraId="1FD81688" w14:textId="13215529">
      <w:pPr>
        <w:bidi w:val="0"/>
        <w:spacing w:line="257" w:lineRule="auto"/>
        <w:jc w:val="both"/>
      </w:pPr>
      <w:r w:rsidRPr="1BF6ACE0" w:rsidR="5BFFFB75">
        <w:rPr>
          <w:rFonts w:ascii="Garamond" w:hAnsi="Garamond" w:eastAsia="Garamond" w:cs="Garamond"/>
          <w:b w:val="1"/>
          <w:bCs w:val="1"/>
          <w:noProof w:val="0"/>
          <w:color w:val="181717"/>
          <w:sz w:val="22"/>
          <w:szCs w:val="22"/>
          <w:lang w:val="pt-BR"/>
        </w:rPr>
        <w:t>Os autores declaram que não há conflito de interesse com o presente artigo.</w:t>
      </w:r>
    </w:p>
    <w:p w:rsidR="5BFFFB75" w:rsidP="1BF6ACE0" w:rsidRDefault="5BFFFB75" w14:paraId="510E5565" w14:textId="3C066D6F">
      <w:pPr>
        <w:bidi w:val="0"/>
        <w:jc w:val="both"/>
      </w:pPr>
      <w:r>
        <w:br/>
      </w:r>
      <w:r>
        <w:br/>
      </w:r>
    </w:p>
    <w:p w:rsidR="5BFFFB75" w:rsidP="1BF6ACE0" w:rsidRDefault="5BFFFB75" w14:paraId="49471EE1" w14:textId="7876E85A">
      <w:pPr>
        <w:bidi w:val="0"/>
        <w:jc w:val="both"/>
      </w:pPr>
      <w:hyperlink w:anchor="_ftnref1" r:id="R1bc330bf5bee473a">
        <w:r w:rsidRPr="1BF6ACE0" w:rsidR="5BFFFB75">
          <w:rPr>
            <w:rStyle w:val="Hyperlink"/>
            <w:rFonts w:ascii="Garamond" w:hAnsi="Garamond" w:eastAsia="Garamond" w:cs="Garamond"/>
            <w:noProof w:val="0"/>
            <w:sz w:val="20"/>
            <w:szCs w:val="20"/>
            <w:vertAlign w:val="superscript"/>
            <w:lang w:val="pt-BR"/>
          </w:rPr>
          <w:t>[1]</w:t>
        </w:r>
      </w:hyperlink>
      <w:r w:rsidRPr="1BF6ACE0" w:rsidR="5BFFFB75">
        <w:rPr>
          <w:rFonts w:ascii="Garamond" w:hAnsi="Garamond" w:eastAsia="Garamond" w:cs="Garamond"/>
          <w:noProof w:val="0"/>
          <w:color w:val="000000" w:themeColor="text1" w:themeTint="FF" w:themeShade="FF"/>
          <w:sz w:val="20"/>
          <w:szCs w:val="20"/>
          <w:lang w:val="pt-BR"/>
        </w:rPr>
        <w:t>Sugerimos que não utilize notas de rodapé; caso seja extremamente necessário,  elabore textos curtos, que não ultrapassem quatro linhas. Fonte Garamond 10.</w:t>
      </w:r>
    </w:p>
    <w:p w:rsidR="1BF6ACE0" w:rsidP="1BF6ACE0" w:rsidRDefault="1BF6ACE0" w14:paraId="28CEFFE1" w14:textId="049B9312">
      <w:pPr>
        <w:pStyle w:val="Normal"/>
        <w:bidi w:val="0"/>
        <w:spacing w:before="0" w:beforeAutospacing="off" w:after="0" w:afterAutospacing="off" w:line="259" w:lineRule="auto"/>
        <w:ind w:left="0" w:right="0"/>
        <w:jc w:val="both"/>
        <w:rPr>
          <w:rFonts w:ascii="Garamond" w:hAnsi="Garamond" w:eastAsia="Garamond" w:cs="Garamond"/>
          <w:b w:val="1"/>
          <w:bCs w:val="1"/>
          <w:color w:val="181717"/>
          <w:sz w:val="24"/>
          <w:szCs w:val="24"/>
        </w:rPr>
      </w:pPr>
    </w:p>
    <w:sectPr w:rsidR="00EF700B" w:rsidSect="00E168FF">
      <w:type w:val="continuous"/>
      <w:pgSz w:w="11907" w:h="16840" w:orient="portrait" w:code="9"/>
      <w:pgMar w:top="1134" w:right="1134" w:bottom="1134" w:left="1134" w:header="720" w:footer="765" w:gutter="0"/>
      <w:cols w:space="720"/>
      <w:docGrid w:linePitch="326"/>
      <w:headerReference w:type="default" r:id="Rf2b434d7a2994cde"/>
      <w:footerReference w:type="default" r:id="Rd448a17709a54e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DD5994" w:rsidP="00C93B11" w:rsidRDefault="00DD5994" w14:paraId="49F72FC7" w14:textId="77777777"/>
  </w:endnote>
  <w:endnote w:type="continuationSeparator" w:id="0">
    <w:p w:rsidR="00DD5994" w:rsidRDefault="00DD5994" w14:paraId="711ACA6F" w14:textId="77777777"/>
  </w:endnote>
  <w:endnote w:type="continuationNotice" w:id="1">
    <w:p w:rsidR="00DD5994" w:rsidP="00E11744" w:rsidRDefault="00DD5994" w14:paraId="252FCB65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4.xml><?xml version="1.0" encoding="utf-8"?>
<w:ftr xmlns:w14="http://schemas.microsoft.com/office/word/2010/wordml" xmlns:w="http://schemas.openxmlformats.org/wordprocessingml/2006/main">
  <w:tbl>
    <w:tblPr>
      <w:tblStyle w:val="Tabela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419D36AF" w:rsidTr="419D36AF" w14:paraId="57D385E8">
      <w:tc>
        <w:tcPr>
          <w:tcW w:w="3210" w:type="dxa"/>
          <w:tcMar/>
        </w:tcPr>
        <w:p w:rsidR="419D36AF" w:rsidP="419D36AF" w:rsidRDefault="419D36AF" w14:paraId="4AA4FDEF" w14:textId="48F312AB">
          <w:pPr>
            <w:pStyle w:val="Header"/>
            <w:bidi w:val="0"/>
            <w:ind w:left="-115"/>
            <w:jc w:val="left"/>
          </w:pPr>
        </w:p>
      </w:tc>
      <w:tc>
        <w:tcPr>
          <w:tcW w:w="3210" w:type="dxa"/>
          <w:tcMar/>
        </w:tcPr>
        <w:p w:rsidR="419D36AF" w:rsidP="419D36AF" w:rsidRDefault="419D36AF" w14:paraId="2BBC7012" w14:textId="52587D25">
          <w:pPr>
            <w:pStyle w:val="Header"/>
            <w:bidi w:val="0"/>
            <w:jc w:val="center"/>
          </w:pPr>
        </w:p>
      </w:tc>
      <w:tc>
        <w:tcPr>
          <w:tcW w:w="3210" w:type="dxa"/>
          <w:tcMar/>
        </w:tcPr>
        <w:p w:rsidR="419D36AF" w:rsidP="419D36AF" w:rsidRDefault="419D36AF" w14:paraId="1BF7A2DA" w14:textId="17C4C653">
          <w:pPr>
            <w:pStyle w:val="Header"/>
            <w:bidi w:val="0"/>
            <w:ind w:right="-115"/>
            <w:jc w:val="right"/>
          </w:pPr>
        </w:p>
      </w:tc>
    </w:tr>
  </w:tbl>
  <w:p w:rsidR="419D36AF" w:rsidP="419D36AF" w:rsidRDefault="419D36AF" w14:paraId="6AD26ECF" w14:textId="13F162C8">
    <w:pPr>
      <w:pStyle w:val="Rodap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DD5994" w:rsidRDefault="00DD5994" w14:paraId="42873985" w14:textId="77777777">
      <w:pPr>
        <w:spacing w:after="48" w:line="259" w:lineRule="auto"/>
      </w:pPr>
      <w:r>
        <w:separator/>
      </w:r>
    </w:p>
  </w:footnote>
  <w:footnote w:type="continuationSeparator" w:id="0">
    <w:p w:rsidR="00DD5994" w:rsidRDefault="00DD5994" w14:paraId="6A488C15" w14:textId="77777777">
      <w:pPr>
        <w:spacing w:after="48" w:line="259" w:lineRule="auto"/>
      </w:pPr>
      <w:r>
        <w:continuationSeparator/>
      </w:r>
    </w:p>
  </w:footnote>
</w:footnotes>
</file>

<file path=word/header4.xml><?xml version="1.0" encoding="utf-8"?>
<w:hdr xmlns:w14="http://schemas.microsoft.com/office/word/2010/wordml" xmlns:w="http://schemas.openxmlformats.org/wordprocessingml/2006/main">
  <w:tbl>
    <w:tblPr>
      <w:tblStyle w:val="Tabela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419D36AF" w:rsidTr="419D36AF" w14:paraId="3B8DF1FD">
      <w:tc>
        <w:tcPr>
          <w:tcW w:w="3210" w:type="dxa"/>
          <w:tcMar/>
        </w:tcPr>
        <w:p w:rsidR="419D36AF" w:rsidP="419D36AF" w:rsidRDefault="419D36AF" w14:paraId="14CF7C26" w14:textId="7719EAB0">
          <w:pPr>
            <w:pStyle w:val="Header"/>
            <w:bidi w:val="0"/>
            <w:ind w:left="-115"/>
            <w:jc w:val="left"/>
          </w:pPr>
        </w:p>
      </w:tc>
      <w:tc>
        <w:tcPr>
          <w:tcW w:w="3210" w:type="dxa"/>
          <w:tcMar/>
        </w:tcPr>
        <w:p w:rsidR="419D36AF" w:rsidP="419D36AF" w:rsidRDefault="419D36AF" w14:paraId="0D84DFE5" w14:textId="4A5B66BD">
          <w:pPr>
            <w:pStyle w:val="Header"/>
            <w:bidi w:val="0"/>
            <w:jc w:val="center"/>
          </w:pPr>
        </w:p>
      </w:tc>
      <w:tc>
        <w:tcPr>
          <w:tcW w:w="3210" w:type="dxa"/>
          <w:tcMar/>
        </w:tcPr>
        <w:p w:rsidR="419D36AF" w:rsidP="419D36AF" w:rsidRDefault="419D36AF" w14:paraId="3007E4A4" w14:textId="009E9132">
          <w:pPr>
            <w:pStyle w:val="Header"/>
            <w:bidi w:val="0"/>
            <w:ind w:right="-115"/>
            <w:jc w:val="right"/>
          </w:pPr>
        </w:p>
      </w:tc>
    </w:tr>
  </w:tbl>
  <w:p w:rsidR="419D36AF" w:rsidP="419D36AF" w:rsidRDefault="419D36AF" w14:paraId="24D6D035" w14:textId="493822A8">
    <w:pPr>
      <w:pStyle w:val="Header"/>
      <w:bidi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365C05"/>
    <w:multiLevelType w:val="multilevel"/>
    <w:tmpl w:val="D0863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" w15:restartNumberingAfterBreak="0">
    <w:nsid w:val="272E4474"/>
    <w:multiLevelType w:val="hybridMultilevel"/>
    <w:tmpl w:val="218EA102"/>
    <w:lvl w:ilvl="0" w:tplc="ABC8CC46">
      <w:start w:val="1"/>
      <w:numFmt w:val="bullet"/>
      <w:lvlText w:val=""/>
      <w:lvlJc w:val="left"/>
      <w:pPr>
        <w:ind w:left="1505" w:hanging="360"/>
      </w:pPr>
      <w:rPr>
        <w:rFonts w:hint="default" w:ascii="Symbol" w:hAnsi="Symbol" w:eastAsia="Garamond" w:cs="Garamond"/>
      </w:rPr>
    </w:lvl>
    <w:lvl w:ilvl="1" w:tplc="04160003" w:tentative="1">
      <w:start w:val="1"/>
      <w:numFmt w:val="bullet"/>
      <w:lvlText w:val="o"/>
      <w:lvlJc w:val="left"/>
      <w:pPr>
        <w:ind w:left="2225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945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3665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4385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5105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825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6545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7265" w:hanging="360"/>
      </w:pPr>
      <w:rPr>
        <w:rFonts w:hint="default" w:ascii="Wingdings" w:hAnsi="Wingdings"/>
      </w:rPr>
    </w:lvl>
  </w:abstractNum>
  <w:abstractNum w:abstractNumId="2" w15:restartNumberingAfterBreak="0">
    <w:nsid w:val="309924F3"/>
    <w:multiLevelType w:val="hybridMultilevel"/>
    <w:tmpl w:val="75D6FD5E"/>
    <w:lvl w:ilvl="0" w:tplc="93083A62">
      <w:start w:val="1"/>
      <w:numFmt w:val="decimal"/>
      <w:lvlText w:val="%1"/>
      <w:lvlJc w:val="left"/>
      <w:pPr>
        <w:ind w:left="75"/>
      </w:pPr>
      <w:rPr>
        <w:rFonts w:ascii="Garamond" w:hAnsi="Garamond" w:eastAsia="Garamond" w:cs="Garamond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color="auto" w:sz="0" w:space="0"/>
        <w:shd w:val="clear" w:color="auto" w:fill="auto"/>
        <w:vertAlign w:val="superscript"/>
      </w:rPr>
    </w:lvl>
    <w:lvl w:ilvl="1" w:tplc="3104D00C">
      <w:start w:val="1"/>
      <w:numFmt w:val="lowerLetter"/>
      <w:lvlText w:val="%2"/>
      <w:lvlJc w:val="left"/>
      <w:pPr>
        <w:ind w:left="1080"/>
      </w:pPr>
      <w:rPr>
        <w:rFonts w:ascii="Garamond" w:hAnsi="Garamond" w:eastAsia="Garamond" w:cs="Garamond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color="auto" w:sz="0" w:space="0"/>
        <w:shd w:val="clear" w:color="auto" w:fill="auto"/>
        <w:vertAlign w:val="superscript"/>
      </w:rPr>
    </w:lvl>
    <w:lvl w:ilvl="2" w:tplc="132CFC9A">
      <w:start w:val="1"/>
      <w:numFmt w:val="lowerRoman"/>
      <w:lvlText w:val="%3"/>
      <w:lvlJc w:val="left"/>
      <w:pPr>
        <w:ind w:left="1800"/>
      </w:pPr>
      <w:rPr>
        <w:rFonts w:ascii="Garamond" w:hAnsi="Garamond" w:eastAsia="Garamond" w:cs="Garamond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color="auto" w:sz="0" w:space="0"/>
        <w:shd w:val="clear" w:color="auto" w:fill="auto"/>
        <w:vertAlign w:val="superscript"/>
      </w:rPr>
    </w:lvl>
    <w:lvl w:ilvl="3" w:tplc="2AE884B4">
      <w:start w:val="1"/>
      <w:numFmt w:val="decimal"/>
      <w:lvlText w:val="%4"/>
      <w:lvlJc w:val="left"/>
      <w:pPr>
        <w:ind w:left="2520"/>
      </w:pPr>
      <w:rPr>
        <w:rFonts w:ascii="Garamond" w:hAnsi="Garamond" w:eastAsia="Garamond" w:cs="Garamond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color="auto" w:sz="0" w:space="0"/>
        <w:shd w:val="clear" w:color="auto" w:fill="auto"/>
        <w:vertAlign w:val="superscript"/>
      </w:rPr>
    </w:lvl>
    <w:lvl w:ilvl="4" w:tplc="64BABE92">
      <w:start w:val="1"/>
      <w:numFmt w:val="lowerLetter"/>
      <w:lvlText w:val="%5"/>
      <w:lvlJc w:val="left"/>
      <w:pPr>
        <w:ind w:left="3240"/>
      </w:pPr>
      <w:rPr>
        <w:rFonts w:ascii="Garamond" w:hAnsi="Garamond" w:eastAsia="Garamond" w:cs="Garamond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color="auto" w:sz="0" w:space="0"/>
        <w:shd w:val="clear" w:color="auto" w:fill="auto"/>
        <w:vertAlign w:val="superscript"/>
      </w:rPr>
    </w:lvl>
    <w:lvl w:ilvl="5" w:tplc="57FCECB6">
      <w:start w:val="1"/>
      <w:numFmt w:val="lowerRoman"/>
      <w:lvlText w:val="%6"/>
      <w:lvlJc w:val="left"/>
      <w:pPr>
        <w:ind w:left="3960"/>
      </w:pPr>
      <w:rPr>
        <w:rFonts w:ascii="Garamond" w:hAnsi="Garamond" w:eastAsia="Garamond" w:cs="Garamond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color="auto" w:sz="0" w:space="0"/>
        <w:shd w:val="clear" w:color="auto" w:fill="auto"/>
        <w:vertAlign w:val="superscript"/>
      </w:rPr>
    </w:lvl>
    <w:lvl w:ilvl="6" w:tplc="9CB8BC80">
      <w:start w:val="1"/>
      <w:numFmt w:val="decimal"/>
      <w:lvlText w:val="%7"/>
      <w:lvlJc w:val="left"/>
      <w:pPr>
        <w:ind w:left="4680"/>
      </w:pPr>
      <w:rPr>
        <w:rFonts w:ascii="Garamond" w:hAnsi="Garamond" w:eastAsia="Garamond" w:cs="Garamond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color="auto" w:sz="0" w:space="0"/>
        <w:shd w:val="clear" w:color="auto" w:fill="auto"/>
        <w:vertAlign w:val="superscript"/>
      </w:rPr>
    </w:lvl>
    <w:lvl w:ilvl="7" w:tplc="1DEC30FA">
      <w:start w:val="1"/>
      <w:numFmt w:val="lowerLetter"/>
      <w:lvlText w:val="%8"/>
      <w:lvlJc w:val="left"/>
      <w:pPr>
        <w:ind w:left="5400"/>
      </w:pPr>
      <w:rPr>
        <w:rFonts w:ascii="Garamond" w:hAnsi="Garamond" w:eastAsia="Garamond" w:cs="Garamond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color="auto" w:sz="0" w:space="0"/>
        <w:shd w:val="clear" w:color="auto" w:fill="auto"/>
        <w:vertAlign w:val="superscript"/>
      </w:rPr>
    </w:lvl>
    <w:lvl w:ilvl="8" w:tplc="3E162E84">
      <w:start w:val="1"/>
      <w:numFmt w:val="lowerRoman"/>
      <w:lvlText w:val="%9"/>
      <w:lvlJc w:val="left"/>
      <w:pPr>
        <w:ind w:left="6120"/>
      </w:pPr>
      <w:rPr>
        <w:rFonts w:ascii="Garamond" w:hAnsi="Garamond" w:eastAsia="Garamond" w:cs="Garamond"/>
        <w:b w:val="0"/>
        <w:i w:val="0"/>
        <w:strike w:val="0"/>
        <w:dstrike w:val="0"/>
        <w:color w:val="181717"/>
        <w:sz w:val="16"/>
        <w:szCs w:val="16"/>
        <w:u w:val="none" w:color="000000"/>
        <w:bdr w:val="none" w:color="auto" w:sz="0" w:space="0"/>
        <w:shd w:val="clear" w:color="auto" w:fill="auto"/>
        <w:vertAlign w:val="superscrip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mirrorMargins/>
  <w:hideSpellingErrors/>
  <w:hideGrammaticalErrors/>
  <w:trackRevisions w:val="false"/>
  <w:defaultTabStop w:val="708"/>
  <w:hyphenationZone w:val="425"/>
  <w:characterSpacingControl w:val="doNotCompress"/>
  <w:footnotePr>
    <w:footnote w:id="-1"/>
    <w:footnote w:id="0"/>
  </w:footnotePr>
  <w:endnotePr>
    <w:pos w:val="sectEnd"/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LAwNDYxMTS0MDU1MDZW0lEKTi0uzszPAykwrAUA2H6mjCwAAAA="/>
  </w:docVars>
  <w:rsids>
    <w:rsidRoot w:val="00B07C4F"/>
    <w:rsid w:val="00001B1B"/>
    <w:rsid w:val="000421D0"/>
    <w:rsid w:val="0005103F"/>
    <w:rsid w:val="0008587C"/>
    <w:rsid w:val="0009389F"/>
    <w:rsid w:val="000B7E66"/>
    <w:rsid w:val="000C132D"/>
    <w:rsid w:val="000E50D5"/>
    <w:rsid w:val="000E766F"/>
    <w:rsid w:val="0011667E"/>
    <w:rsid w:val="00123067"/>
    <w:rsid w:val="00133809"/>
    <w:rsid w:val="0019374F"/>
    <w:rsid w:val="00197B75"/>
    <w:rsid w:val="001E36CF"/>
    <w:rsid w:val="001E44F6"/>
    <w:rsid w:val="001F278E"/>
    <w:rsid w:val="001F33CD"/>
    <w:rsid w:val="001F7146"/>
    <w:rsid w:val="00243D99"/>
    <w:rsid w:val="00255472"/>
    <w:rsid w:val="002C4CAA"/>
    <w:rsid w:val="0033071E"/>
    <w:rsid w:val="00330AE9"/>
    <w:rsid w:val="003F648C"/>
    <w:rsid w:val="00452FA2"/>
    <w:rsid w:val="00455713"/>
    <w:rsid w:val="00476209"/>
    <w:rsid w:val="00526B59"/>
    <w:rsid w:val="005300AB"/>
    <w:rsid w:val="00563014"/>
    <w:rsid w:val="005762A9"/>
    <w:rsid w:val="006075CD"/>
    <w:rsid w:val="006919E0"/>
    <w:rsid w:val="0069753E"/>
    <w:rsid w:val="00713BE8"/>
    <w:rsid w:val="00714290"/>
    <w:rsid w:val="00714DCA"/>
    <w:rsid w:val="00725115"/>
    <w:rsid w:val="007400DA"/>
    <w:rsid w:val="00741817"/>
    <w:rsid w:val="0075203C"/>
    <w:rsid w:val="007B5355"/>
    <w:rsid w:val="00806860"/>
    <w:rsid w:val="0086474C"/>
    <w:rsid w:val="00867204"/>
    <w:rsid w:val="00887F42"/>
    <w:rsid w:val="008D3661"/>
    <w:rsid w:val="008D5AA0"/>
    <w:rsid w:val="009A737A"/>
    <w:rsid w:val="00A001CF"/>
    <w:rsid w:val="00A04303"/>
    <w:rsid w:val="00B07C4F"/>
    <w:rsid w:val="00B361B8"/>
    <w:rsid w:val="00B4130F"/>
    <w:rsid w:val="00B44F91"/>
    <w:rsid w:val="00B562D1"/>
    <w:rsid w:val="00B9332A"/>
    <w:rsid w:val="00BD436B"/>
    <w:rsid w:val="00BE0C83"/>
    <w:rsid w:val="00C21801"/>
    <w:rsid w:val="00C70479"/>
    <w:rsid w:val="00C920CE"/>
    <w:rsid w:val="00C93B11"/>
    <w:rsid w:val="00CA4268"/>
    <w:rsid w:val="00D96D94"/>
    <w:rsid w:val="00DA46B3"/>
    <w:rsid w:val="00DA6615"/>
    <w:rsid w:val="00DB3F04"/>
    <w:rsid w:val="00DD4986"/>
    <w:rsid w:val="00DD5994"/>
    <w:rsid w:val="00DE5D57"/>
    <w:rsid w:val="00DF3607"/>
    <w:rsid w:val="00E11744"/>
    <w:rsid w:val="00E1379E"/>
    <w:rsid w:val="00E168FF"/>
    <w:rsid w:val="00E31FC2"/>
    <w:rsid w:val="00E56399"/>
    <w:rsid w:val="00E9046A"/>
    <w:rsid w:val="00EF6A3B"/>
    <w:rsid w:val="00EF700B"/>
    <w:rsid w:val="00F653FA"/>
    <w:rsid w:val="00F71959"/>
    <w:rsid w:val="00F80547"/>
    <w:rsid w:val="00F962E3"/>
    <w:rsid w:val="00FC295D"/>
    <w:rsid w:val="00FE1D7B"/>
    <w:rsid w:val="044C2BC5"/>
    <w:rsid w:val="08AD8216"/>
    <w:rsid w:val="0A7235E1"/>
    <w:rsid w:val="0B8D61FC"/>
    <w:rsid w:val="0CA53F24"/>
    <w:rsid w:val="0DBEE215"/>
    <w:rsid w:val="0EF98E3D"/>
    <w:rsid w:val="0F7C6FF3"/>
    <w:rsid w:val="11ACCF32"/>
    <w:rsid w:val="12DD1A71"/>
    <w:rsid w:val="12E9A945"/>
    <w:rsid w:val="13F79E7F"/>
    <w:rsid w:val="150C10A1"/>
    <w:rsid w:val="19E148C6"/>
    <w:rsid w:val="1A730FF5"/>
    <w:rsid w:val="1BC22E94"/>
    <w:rsid w:val="1BF6ACE0"/>
    <w:rsid w:val="1D194D90"/>
    <w:rsid w:val="1D9CD8FD"/>
    <w:rsid w:val="1DD32810"/>
    <w:rsid w:val="1E63A927"/>
    <w:rsid w:val="1F009629"/>
    <w:rsid w:val="20A0283C"/>
    <w:rsid w:val="2138D3E2"/>
    <w:rsid w:val="22569C93"/>
    <w:rsid w:val="246A93A1"/>
    <w:rsid w:val="2493B240"/>
    <w:rsid w:val="24964E4F"/>
    <w:rsid w:val="24F7241F"/>
    <w:rsid w:val="279D28CE"/>
    <w:rsid w:val="27A04ADA"/>
    <w:rsid w:val="27C95DD2"/>
    <w:rsid w:val="2C36F45D"/>
    <w:rsid w:val="2CD54774"/>
    <w:rsid w:val="2D390CDB"/>
    <w:rsid w:val="2E14B32E"/>
    <w:rsid w:val="2E7DE507"/>
    <w:rsid w:val="2F62F38F"/>
    <w:rsid w:val="2F757528"/>
    <w:rsid w:val="30487EBC"/>
    <w:rsid w:val="318A6D11"/>
    <w:rsid w:val="351F3E63"/>
    <w:rsid w:val="38737CC0"/>
    <w:rsid w:val="3A3001C4"/>
    <w:rsid w:val="419D36AF"/>
    <w:rsid w:val="4482EBEF"/>
    <w:rsid w:val="448ED109"/>
    <w:rsid w:val="456FDAFD"/>
    <w:rsid w:val="459CA4B7"/>
    <w:rsid w:val="45CB204E"/>
    <w:rsid w:val="46122501"/>
    <w:rsid w:val="4D7C78B8"/>
    <w:rsid w:val="4DA0865D"/>
    <w:rsid w:val="50D105FA"/>
    <w:rsid w:val="58C97C45"/>
    <w:rsid w:val="58E8D421"/>
    <w:rsid w:val="5B3CE4EE"/>
    <w:rsid w:val="5BFFFB75"/>
    <w:rsid w:val="6275FB2D"/>
    <w:rsid w:val="62DFB7D2"/>
    <w:rsid w:val="63D4AE95"/>
    <w:rsid w:val="65F80794"/>
    <w:rsid w:val="67387FEF"/>
    <w:rsid w:val="6777E0A4"/>
    <w:rsid w:val="68F2B0CD"/>
    <w:rsid w:val="69A4AABC"/>
    <w:rsid w:val="6A4857D4"/>
    <w:rsid w:val="6D8DBA74"/>
    <w:rsid w:val="6EDE7C6C"/>
    <w:rsid w:val="7128D3EB"/>
    <w:rsid w:val="71EE17A4"/>
    <w:rsid w:val="723A72C1"/>
    <w:rsid w:val="7A23D14A"/>
    <w:rsid w:val="7AC64F69"/>
    <w:rsid w:val="7BE8FC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3F6BE"/>
  <w15:docId w15:val="{604050A7-69AE-4830-A455-9B01C4CAC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EastAsia" w:cstheme="minorBidi"/>
        <w:sz w:val="22"/>
        <w:szCs w:val="22"/>
        <w:lang w:val="pt-BR" w:eastAsia="pt-B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714290"/>
    <w:rPr>
      <w:rFonts w:ascii="Garamond" w:hAnsi="Garamond" w:eastAsia="Garamond" w:cs="Garamond"/>
      <w:color w:val="181717"/>
      <w:sz w:val="24"/>
    </w:rPr>
  </w:style>
  <w:style w:type="paragraph" w:styleId="Ttulo1">
    <w:name w:val="heading 1"/>
    <w:next w:val="Normal"/>
    <w:link w:val="Ttulo1Char"/>
    <w:uiPriority w:val="9"/>
    <w:qFormat/>
    <w:rsid w:val="00714290"/>
    <w:pPr>
      <w:keepNext/>
      <w:keepLines/>
      <w:spacing w:after="168"/>
      <w:ind w:left="10" w:hanging="10"/>
      <w:outlineLvl w:val="0"/>
    </w:pPr>
    <w:rPr>
      <w:rFonts w:ascii="Calibri" w:hAnsi="Calibri" w:eastAsia="Calibri" w:cs="Calibri"/>
      <w:color w:val="181717"/>
      <w:sz w:val="24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character" w:styleId="Ttulo1Char" w:customStyle="1">
    <w:name w:val="Título 1 Char"/>
    <w:link w:val="Ttulo1"/>
    <w:rsid w:val="00714290"/>
    <w:rPr>
      <w:rFonts w:ascii="Calibri" w:hAnsi="Calibri" w:eastAsia="Calibri" w:cs="Calibri"/>
      <w:color w:val="181717"/>
      <w:sz w:val="24"/>
    </w:rPr>
  </w:style>
  <w:style w:type="paragraph" w:styleId="footnotedescription" w:customStyle="1">
    <w:name w:val="footnote description"/>
    <w:next w:val="Normal"/>
    <w:link w:val="footnotedescriptionChar"/>
    <w:hidden/>
    <w:rsid w:val="00714290"/>
    <w:pPr>
      <w:spacing w:after="48" w:line="257" w:lineRule="auto"/>
      <w:ind w:right="55"/>
    </w:pPr>
    <w:rPr>
      <w:rFonts w:ascii="Calibri" w:hAnsi="Calibri" w:eastAsia="Calibri" w:cs="Calibri"/>
      <w:color w:val="181717"/>
      <w:sz w:val="18"/>
    </w:rPr>
  </w:style>
  <w:style w:type="character" w:styleId="footnotedescriptionChar" w:customStyle="1">
    <w:name w:val="footnote description Char"/>
    <w:link w:val="footnotedescription"/>
    <w:rsid w:val="00714290"/>
    <w:rPr>
      <w:rFonts w:ascii="Calibri" w:hAnsi="Calibri" w:eastAsia="Calibri" w:cs="Calibri"/>
      <w:color w:val="181717"/>
      <w:sz w:val="18"/>
    </w:rPr>
  </w:style>
  <w:style w:type="character" w:styleId="footnotemark" w:customStyle="1">
    <w:name w:val="footnote mark"/>
    <w:hidden/>
    <w:rsid w:val="00714290"/>
    <w:rPr>
      <w:rFonts w:ascii="Calibri" w:hAnsi="Calibri" w:eastAsia="Calibri" w:cs="Calibri"/>
      <w:color w:val="181717"/>
      <w:sz w:val="16"/>
      <w:vertAlign w:val="superscript"/>
    </w:rPr>
  </w:style>
  <w:style w:type="table" w:styleId="Tabelacomgrade1" w:customStyle="1">
    <w:name w:val="Tabela com grade1"/>
    <w:rsid w:val="0071429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E56399"/>
    <w:rPr>
      <w:rFonts w:ascii="Segoe UI" w:hAnsi="Segoe UI" w:cs="Segoe UI"/>
      <w:sz w:val="18"/>
      <w:szCs w:val="18"/>
    </w:rPr>
  </w:style>
  <w:style w:type="character" w:styleId="TextodebaloChar" w:customStyle="1">
    <w:name w:val="Texto de balão Char"/>
    <w:basedOn w:val="Fontepargpadro"/>
    <w:link w:val="Textodebalo"/>
    <w:uiPriority w:val="99"/>
    <w:semiHidden/>
    <w:rsid w:val="00E56399"/>
    <w:rPr>
      <w:rFonts w:ascii="Segoe UI" w:hAnsi="Segoe UI" w:eastAsia="Garamond" w:cs="Segoe UI"/>
      <w:color w:val="181717"/>
      <w:sz w:val="18"/>
      <w:szCs w:val="18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56399"/>
    <w:pPr>
      <w:spacing w:after="200"/>
      <w:jc w:val="left"/>
    </w:pPr>
    <w:rPr>
      <w:rFonts w:asciiTheme="minorHAnsi" w:hAnsiTheme="minorHAnsi" w:eastAsiaTheme="minorHAnsi" w:cstheme="minorBidi"/>
      <w:color w:val="auto"/>
      <w:sz w:val="20"/>
      <w:szCs w:val="20"/>
      <w:lang w:eastAsia="en-US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/>
    <w:rsid w:val="00E56399"/>
    <w:rPr>
      <w:rFonts w:eastAsiaTheme="minorHAnsi"/>
      <w:sz w:val="20"/>
      <w:szCs w:val="20"/>
      <w:lang w:eastAsia="en-US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B562D1"/>
    <w:rPr>
      <w:sz w:val="20"/>
      <w:szCs w:val="20"/>
    </w:rPr>
  </w:style>
  <w:style w:type="character" w:styleId="TextodenotadefimChar" w:customStyle="1">
    <w:name w:val="Texto de nota de fim Char"/>
    <w:basedOn w:val="Fontepargpadro"/>
    <w:link w:val="Textodenotadefim"/>
    <w:uiPriority w:val="99"/>
    <w:semiHidden/>
    <w:rsid w:val="00B562D1"/>
    <w:rPr>
      <w:rFonts w:ascii="Garamond" w:hAnsi="Garamond" w:eastAsia="Garamond" w:cs="Garamond"/>
      <w:color w:val="181717"/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B562D1"/>
    <w:rPr>
      <w:vertAlign w:val="superscript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7B5355"/>
    <w:rPr>
      <w:sz w:val="20"/>
      <w:szCs w:val="20"/>
    </w:rPr>
  </w:style>
  <w:style w:type="character" w:styleId="TextodenotaderodapChar" w:customStyle="1">
    <w:name w:val="Texto de nota de rodapé Char"/>
    <w:basedOn w:val="Fontepargpadro"/>
    <w:link w:val="Textodenotaderodap"/>
    <w:uiPriority w:val="99"/>
    <w:semiHidden/>
    <w:rsid w:val="007B5355"/>
    <w:rPr>
      <w:rFonts w:ascii="Garamond" w:hAnsi="Garamond" w:eastAsia="Garamond" w:cs="Garamond"/>
      <w:color w:val="181717"/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B5355"/>
    <w:rPr>
      <w:vertAlign w:val="superscript"/>
    </w:rPr>
  </w:style>
  <w:style w:type="paragraph" w:styleId="Rodap">
    <w:name w:val="footer"/>
    <w:basedOn w:val="Normal"/>
    <w:link w:val="RodapChar"/>
    <w:uiPriority w:val="99"/>
    <w:semiHidden/>
    <w:unhideWhenUsed/>
    <w:rsid w:val="0075203C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semiHidden/>
    <w:rsid w:val="0075203C"/>
    <w:rPr>
      <w:rFonts w:ascii="Garamond" w:hAnsi="Garamond" w:eastAsia="Garamond" w:cs="Garamond"/>
      <w:color w:val="181717"/>
      <w:sz w:val="24"/>
    </w:rPr>
  </w:style>
  <w:style w:type="paragraph" w:styleId="PargrafodaLista">
    <w:name w:val="List Paragraph"/>
    <w:basedOn w:val="Normal"/>
    <w:uiPriority w:val="34"/>
    <w:qFormat/>
    <w:rsid w:val="00CA4268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DE5D57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DE5D57"/>
    <w:rPr>
      <w:color w:val="605E5C"/>
      <w:shd w:val="clear" w:color="auto" w:fill="E1DFDD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ela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eaderChar" w:customStyle="1" mc:Ignorable="w14">
    <w:name xmlns:w="http://schemas.openxmlformats.org/wordprocessingml/2006/main" w:val="Header Char"/>
    <w:basedOn xmlns:w="http://schemas.openxmlformats.org/wordprocessingml/2006/main" w:val="Fontepargpadro"/>
    <w:link xmlns:w="http://schemas.openxmlformats.org/wordprocessingml/2006/main" w:val="Head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Header" mc:Ignorable="w14">
    <w:name xmlns:w="http://schemas.openxmlformats.org/wordprocessingml/2006/main" w:val="header"/>
    <w:basedOn xmlns:w="http://schemas.openxmlformats.org/wordprocessingml/2006/main" w:val="Normal"/>
    <w:link xmlns:w="http://schemas.openxmlformats.org/wordprocessingml/2006/main" w:val="Head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541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theme" Target="theme/theme1.xml" Id="rId17" /><Relationship Type="http://schemas.openxmlformats.org/officeDocument/2006/relationships/customXml" Target="../customXml/item2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header" Target="header4.xml" Id="Rf2b434d7a2994cde" /><Relationship Type="http://schemas.openxmlformats.org/officeDocument/2006/relationships/footer" Target="footer4.xml" Id="Rd448a17709a54e64" /><Relationship Type="http://schemas.openxmlformats.org/officeDocument/2006/relationships/hyperlink" Target="https://brc-word-edit.officeapps.live.com/we/wordeditorframe.aspx?ui=pt%2DBR&amp;rs=pt%2DBR&amp;wopisrc=https%3A%2F%2Ffaeufmgbr-my.sharepoint.com%2Fpersonal%2Frevista_fae_ufmg_br%2F_vti_bin%2Fwopi.ashx%2Ffiles%2Fdbf475a9dd1f426f89833344f4a11a85&amp;wdenableroaming=1&amp;mscc=1&amp;wdodb=1&amp;hid=5F9B430E-34F3-4418-93C5-CA8B3EE7C7A5&amp;wdorigin=Sharing&amp;jsapi=1&amp;jsapiver=v1&amp;newsession=1&amp;corrid=793bda86-01b7-4db8-91c9-5676011da9ce&amp;usid=793bda86-01b7-4db8-91c9-5676011da9ce&amp;sftc=1&amp;cac=1&amp;mtf=1&amp;sfp=1&amp;instantedit=1&amp;wopicomplete=1&amp;wdredirectionreason=Unified_SingleFlush&amp;rct=Medium&amp;ctp=LeastProtected" TargetMode="External" Id="R339da90c7d3a4402" /><Relationship Type="http://schemas.openxmlformats.org/officeDocument/2006/relationships/hyperlink" Target="https://casrai.org/credit/" TargetMode="External" Id="R26a14431347b4ec2" /><Relationship Type="http://schemas.openxmlformats.org/officeDocument/2006/relationships/hyperlink" Target="https://brc-word-edit.officeapps.live.com/we/wordeditorframe.aspx?ui=pt%2DBR&amp;rs=pt%2DBR&amp;wopisrc=https%3A%2F%2Ffaeufmgbr-my.sharepoint.com%2Fpersonal%2Frevista_fae_ufmg_br%2F_vti_bin%2Fwopi.ashx%2Ffiles%2Fdbf475a9dd1f426f89833344f4a11a85&amp;wdenableroaming=1&amp;mscc=1&amp;wdodb=1&amp;hid=5F9B430E-34F3-4418-93C5-CA8B3EE7C7A5&amp;wdorigin=Sharing&amp;jsapi=1&amp;jsapiver=v1&amp;newsession=1&amp;corrid=793bda86-01b7-4db8-91c9-5676011da9ce&amp;usid=793bda86-01b7-4db8-91c9-5676011da9ce&amp;sftc=1&amp;cac=1&amp;mtf=1&amp;sfp=1&amp;instantedit=1&amp;wopicomplete=1&amp;wdredirectionreason=Unified_SingleFlush&amp;rct=Medium&amp;ctp=LeastProtected" TargetMode="External" Id="R1bc330bf5bee473a" /><Relationship Type="http://schemas.openxmlformats.org/officeDocument/2006/relationships/hyperlink" Target="https://orcid.org/0000-0000-0000-0000" TargetMode="External" Id="R4528377b1cd64797" /><Relationship Type="http://schemas.openxmlformats.org/officeDocument/2006/relationships/hyperlink" Target="mailto:&lt;email@email.com.br" TargetMode="External" Id="Rf450bf5724b64282" /><Relationship Type="http://schemas.openxmlformats.org/officeDocument/2006/relationships/hyperlink" Target="https://orcid.org/0000-0000-0000-0000" TargetMode="External" Id="R36a2f31bc5c24fc9" /><Relationship Type="http://schemas.openxmlformats.org/officeDocument/2006/relationships/hyperlink" Target="mailto:&lt;email@email.com.br" TargetMode="External" Id="R7e06fe34610c4d9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BE2AF1B3AE5F44ABFA3C72FFF21B16" ma:contentTypeVersion="11" ma:contentTypeDescription="Create a new document." ma:contentTypeScope="" ma:versionID="b9aa77bfc5b10dadc1d0d996124ac154">
  <xsd:schema xmlns:xsd="http://www.w3.org/2001/XMLSchema" xmlns:xs="http://www.w3.org/2001/XMLSchema" xmlns:p="http://schemas.microsoft.com/office/2006/metadata/properties" xmlns:ns3="eb4a27fe-7cdd-4dd4-94e9-b648ad579dd0" xmlns:ns4="d3ed43d2-5692-46db-bd26-722d2ad32143" targetNamespace="http://schemas.microsoft.com/office/2006/metadata/properties" ma:root="true" ma:fieldsID="cdd200e691749255c471ec91f6534e24" ns3:_="" ns4:_="">
    <xsd:import namespace="eb4a27fe-7cdd-4dd4-94e9-b648ad579dd0"/>
    <xsd:import namespace="d3ed43d2-5692-46db-bd26-722d2ad3214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4a27fe-7cdd-4dd4-94e9-b648ad579dd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ed43d2-5692-46db-bd26-722d2ad3214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7CD08AF-B27B-41BC-AB04-C0D3B76F951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0B840A3-C9BA-4015-87FE-995D0D49370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0675BC0-50F3-4613-B269-0D205B11293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B079DC3-2D3D-4D81-85EC-063159EE34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4a27fe-7cdd-4dd4-94e9-b648ad579dd0"/>
    <ds:schemaRef ds:uri="d3ed43d2-5692-46db-bd26-722d2ad321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EDUR 2019 35.1 183939 PERCURSO Mariana.indd</dc:title>
  <dc:subject/>
  <dc:creator>eucidio arruda</dc:creator>
  <keywords/>
  <lastModifiedBy>Educaçao Revista</lastModifiedBy>
  <revision>29</revision>
  <dcterms:created xsi:type="dcterms:W3CDTF">2020-07-09T13:15:00.0000000Z</dcterms:created>
  <dcterms:modified xsi:type="dcterms:W3CDTF">2023-03-03T12:27:51.9242742Z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0x0101004CBE2AF1B3AE5F44ABFA3C72FFF21B16</vt:lpwstr>
  </property>
</Properties>
</file>